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cs="Arial"/>
          <w:b/>
          <w:b/>
          <w:bCs/>
          <w:color w:val="000000"/>
          <w:sz w:val="24"/>
          <w:szCs w:val="24"/>
          <w:u w:val="single"/>
        </w:rPr>
      </w:pPr>
      <w:r>
        <w:rPr>
          <w:rFonts w:cs="Arial" w:ascii="Arial" w:hAnsi="Arial"/>
          <w:b/>
          <w:bCs/>
          <w:color w:val="000000"/>
          <w:sz w:val="24"/>
          <w:szCs w:val="24"/>
          <w:u w:val="single"/>
        </w:rPr>
      </w:r>
    </w:p>
    <w:p>
      <w:pPr>
        <w:pStyle w:val="Normal"/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  <w:u w:val="single"/>
        </w:rPr>
        <w:t>PROCESSO ADMINISTRATIVO   0</w:t>
      </w:r>
      <w:r>
        <w:rPr>
          <w:rFonts w:cs="Arial" w:ascii="Arial" w:hAnsi="Arial"/>
          <w:b/>
          <w:bCs/>
          <w:color w:val="000000"/>
          <w:sz w:val="24"/>
          <w:szCs w:val="24"/>
          <w:u w:val="single"/>
        </w:rPr>
        <w:t>6</w:t>
      </w:r>
      <w:r>
        <w:rPr>
          <w:rFonts w:cs="Arial" w:ascii="Arial" w:hAnsi="Arial"/>
          <w:b/>
          <w:bCs/>
          <w:color w:val="000000"/>
          <w:sz w:val="24"/>
          <w:szCs w:val="24"/>
          <w:u w:val="single"/>
        </w:rPr>
        <w:t>/2024</w:t>
      </w:r>
    </w:p>
    <w:p>
      <w:pPr>
        <w:pStyle w:val="Normal"/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  <w:u w:val="single"/>
        </w:rPr>
        <w:t>DISPENSA DE LICITAÇÃO</w:t>
      </w:r>
    </w:p>
    <w:p>
      <w:pPr>
        <w:pStyle w:val="Normal"/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Normal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Normal"/>
        <w:ind w:left="426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A apresentação de propostas se dará entre os dias 08 de janeiro de 2024 as 10:00 horas ate 11 de janeiro de 2024, às 10:00 horas. Maiores informações e apresentação de propostas pelos e-mails: </w:t>
      </w:r>
      <w:hyperlink r:id="rId2">
        <w:r>
          <w:rPr>
            <w:rStyle w:val="LinkdaInternet"/>
            <w:rFonts w:cs="Arial" w:ascii="Arial" w:hAnsi="Arial"/>
            <w:color w:val="000000"/>
            <w:sz w:val="24"/>
            <w:szCs w:val="24"/>
            <w:u w:val="none"/>
          </w:rPr>
          <w:t>compras@camaracharqueada.sp.gov.br</w:t>
        </w:r>
      </w:hyperlink>
      <w:r>
        <w:rPr>
          <w:rStyle w:val="LinkdaInternet"/>
          <w:rFonts w:cs="Arial" w:ascii="Arial" w:hAnsi="Arial"/>
          <w:color w:val="000000"/>
          <w:sz w:val="24"/>
          <w:szCs w:val="24"/>
          <w:u w:val="none"/>
          <w:lang w:val="pt-BR"/>
        </w:rPr>
        <w:t xml:space="preserve"> </w:t>
      </w:r>
      <w:r>
        <w:rPr>
          <w:rFonts w:cs="Arial" w:ascii="Arial" w:hAnsi="Arial"/>
          <w:color w:val="000000"/>
          <w:sz w:val="24"/>
          <w:szCs w:val="24"/>
        </w:rPr>
        <w:t xml:space="preserve">e </w:t>
      </w:r>
      <w:hyperlink r:id="rId3">
        <w:r>
          <w:rPr>
            <w:rStyle w:val="LinkdaInternet"/>
            <w:rFonts w:cs="Arial" w:ascii="Arial" w:hAnsi="Arial"/>
            <w:sz w:val="24"/>
            <w:szCs w:val="24"/>
          </w:rPr>
          <w:t>camara@camaracharqueada.sp.gov.br</w:t>
        </w:r>
      </w:hyperlink>
      <w:r>
        <w:rPr>
          <w:rFonts w:cs="Arial" w:ascii="Arial" w:hAnsi="Arial"/>
          <w:color w:val="000000"/>
          <w:sz w:val="24"/>
          <w:szCs w:val="24"/>
        </w:rPr>
        <w:t>.</w:t>
      </w:r>
    </w:p>
    <w:p>
      <w:pPr>
        <w:pStyle w:val="Normal"/>
        <w:ind w:left="426" w:hanging="426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b/>
          <w:b/>
          <w:bCs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01. PREÂMBULO</w:t>
      </w:r>
    </w:p>
    <w:p>
      <w:pPr>
        <w:pStyle w:val="Normal"/>
        <w:ind w:left="426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A Câmara Municipal de Charqueada, sediada a Avenida Italo Lorandi, nº 500, Centro, Charqueada/SP, faz saber que se encontra aberto processo administrativo para </w:t>
      </w:r>
      <w:r>
        <w:rPr>
          <w:rFonts w:cs="Arial" w:ascii="Arial" w:hAnsi="Arial"/>
          <w:color w:val="000000"/>
          <w:sz w:val="24"/>
          <w:szCs w:val="24"/>
        </w:rPr>
        <w:t>contratação de empresa locadora de impressoras</w:t>
      </w:r>
      <w:r>
        <w:rPr>
          <w:rFonts w:cs="Arial" w:ascii="Arial" w:hAnsi="Arial"/>
          <w:color w:val="000000"/>
          <w:sz w:val="24"/>
          <w:szCs w:val="24"/>
        </w:rPr>
        <w:t>, conforme descrito no objeto, por Dispensa de Licitação, nos termos do art. 75, inciso II, da lei 14.133/2021.</w:t>
      </w:r>
    </w:p>
    <w:p>
      <w:pPr>
        <w:pStyle w:val="Normal"/>
        <w:ind w:left="426" w:hanging="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b/>
          <w:b/>
          <w:bCs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02. OBJETO</w:t>
      </w:r>
    </w:p>
    <w:p>
      <w:pPr>
        <w:pStyle w:val="Normal"/>
        <w:ind w:left="426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Pretende-se que esta Câmara Municipal promover a </w:t>
      </w:r>
      <w:r>
        <w:rPr>
          <w:rFonts w:cs="Arial" w:ascii="Arial" w:hAnsi="Arial"/>
          <w:color w:val="000000"/>
          <w:sz w:val="24"/>
          <w:szCs w:val="24"/>
        </w:rPr>
        <w:t>contratação de empresa locadora de impressoras</w:t>
      </w:r>
      <w:r>
        <w:rPr>
          <w:rFonts w:cs="Arial" w:ascii="Arial" w:hAnsi="Arial"/>
          <w:color w:val="000000"/>
          <w:sz w:val="24"/>
          <w:szCs w:val="24"/>
        </w:rPr>
        <w:t xml:space="preserve">, conforme termo de referência, nas seguintes </w:t>
      </w:r>
      <w:r>
        <w:rPr>
          <w:rFonts w:cs="Arial" w:ascii="Arial" w:hAnsi="Arial"/>
          <w:color w:val="000000"/>
          <w:sz w:val="24"/>
          <w:szCs w:val="24"/>
        </w:rPr>
        <w:t>condições</w:t>
      </w:r>
      <w:r>
        <w:rPr>
          <w:rFonts w:cs="Arial" w:ascii="Arial" w:hAnsi="Arial"/>
          <w:color w:val="000000"/>
          <w:sz w:val="24"/>
          <w:szCs w:val="24"/>
        </w:rPr>
        <w:t>:</w:t>
      </w:r>
    </w:p>
    <w:p>
      <w:pPr>
        <w:pStyle w:val="Normal"/>
        <w:ind w:left="426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tbl>
      <w:tblPr>
        <w:tblW w:w="10004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64"/>
        <w:gridCol w:w="6947"/>
        <w:gridCol w:w="2093"/>
      </w:tblGrid>
      <w:tr>
        <w:trPr>
          <w:trHeight w:val="285" w:hRule="atLeast"/>
        </w:trPr>
        <w:tc>
          <w:tcPr>
            <w:tcW w:w="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69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Descrição / Especificações Mínimas:</w:t>
            </w:r>
          </w:p>
        </w:tc>
        <w:tc>
          <w:tcPr>
            <w:tcW w:w="20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Qtde.</w:t>
            </w:r>
          </w:p>
        </w:tc>
      </w:tr>
      <w:tr>
        <w:trPr>
          <w:trHeight w:val="225" w:hRule="atLeast"/>
        </w:trPr>
        <w:tc>
          <w:tcPr>
            <w:tcW w:w="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cs="Arial" w:ascii="Bookman Old Style" w:hAnsi="Bookman Old Style"/>
                <w:sz w:val="20"/>
                <w:szCs w:val="20"/>
              </w:rPr>
              <w:t>01</w:t>
            </w:r>
          </w:p>
        </w:tc>
        <w:tc>
          <w:tcPr>
            <w:tcW w:w="69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cs="Arial" w:ascii="Bookman Old Style" w:hAnsi="Bookman Old Style"/>
                <w:sz w:val="20"/>
                <w:szCs w:val="20"/>
              </w:rPr>
              <w:t>IMPRESSORA MULTIFUNCIONAL</w:t>
            </w:r>
          </w:p>
        </w:tc>
        <w:tc>
          <w:tcPr>
            <w:tcW w:w="20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cs="Arial" w:ascii="Bookman Old Style" w:hAnsi="Bookman Old Style"/>
                <w:sz w:val="20"/>
                <w:szCs w:val="20"/>
              </w:rPr>
              <w:t>03</w:t>
            </w:r>
          </w:p>
        </w:tc>
      </w:tr>
    </w:tbl>
    <w:p>
      <w:pPr>
        <w:pStyle w:val="Normal"/>
        <w:ind w:left="426" w:hanging="426"/>
        <w:jc w:val="left"/>
        <w:rPr>
          <w:rFonts w:ascii="Arial" w:hAnsi="Arial" w:cs="Arial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  <w:lang w:eastAsia="ar-SA"/>
        </w:rPr>
        <w:t>SERVIÇO DE LOCAÇÃO DE IMPRESSORA MULTIFUNCIONAL  MONOCROMÁTICA, DUPLEX,  COM FUNÇÃO DE CÓPIA, IMPRESSÃO E ESCANER,  VELOCIDADE DE IMPRESSÃO MÍNIMA 30 PPM,  REDUÇÃO E AMPLIAÇÃO,   BANDEJA DE ALIMENTAÇÃO AUTOMÁTICA PARA PAPEIS A4, CARTA E OFICIO.</w:t>
      </w:r>
    </w:p>
    <w:p>
      <w:pPr>
        <w:pStyle w:val="Normal"/>
        <w:ind w:left="426" w:hanging="426"/>
        <w:jc w:val="both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03. PROPOSTA DE PREÇOS</w:t>
      </w:r>
    </w:p>
    <w:p>
      <w:pPr>
        <w:pStyle w:val="Normal"/>
        <w:ind w:left="426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A proposta de preços deve ser elaborada de forma clara e em atendimento ao objeto desta licitação, devendo ter validade de 60 dias. A não especificação do prazo de validade, será interpretada como tendo validade de 60 dias.</w:t>
      </w:r>
    </w:p>
    <w:p>
      <w:pPr>
        <w:pStyle w:val="Normal"/>
        <w:ind w:left="426" w:hanging="426"/>
        <w:jc w:val="both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04. DA REGULARIDADE FISCAL, SOCIAL E TRABALHISTA</w:t>
      </w:r>
    </w:p>
    <w:p>
      <w:pPr>
        <w:pStyle w:val="Normal"/>
        <w:ind w:left="426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A presente contratação destina se exclusivamente às empresas de pequeno porte, microempresas ou micro empreendedor individual, na forma da lei, a qual deverá apresentar a seguinte documentação para assinatura de contrato;</w:t>
      </w:r>
    </w:p>
    <w:p>
      <w:pPr>
        <w:pStyle w:val="ListParagraph"/>
        <w:numPr>
          <w:ilvl w:val="0"/>
          <w:numId w:val="1"/>
        </w:numPr>
        <w:ind w:left="851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Inscrição no cadastro nacional de pessoa jurídica;</w:t>
      </w:r>
    </w:p>
    <w:p>
      <w:pPr>
        <w:pStyle w:val="ListParagraph"/>
        <w:numPr>
          <w:ilvl w:val="0"/>
          <w:numId w:val="1"/>
        </w:numPr>
        <w:ind w:left="851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Certificado de regularidade do FGTS;</w:t>
      </w:r>
    </w:p>
    <w:p>
      <w:pPr>
        <w:pStyle w:val="ListParagraph"/>
        <w:numPr>
          <w:ilvl w:val="0"/>
          <w:numId w:val="1"/>
        </w:numPr>
        <w:ind w:left="851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Certidão negativa de apenados e de impedimentos de contratos/licitação;</w:t>
      </w:r>
    </w:p>
    <w:p>
      <w:pPr>
        <w:pStyle w:val="ListParagraph"/>
        <w:numPr>
          <w:ilvl w:val="0"/>
          <w:numId w:val="1"/>
        </w:numPr>
        <w:ind w:left="851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Certidão negativa de débitos trabalhistas e;</w:t>
      </w:r>
    </w:p>
    <w:p>
      <w:pPr>
        <w:pStyle w:val="Ttulo1"/>
        <w:numPr>
          <w:ilvl w:val="0"/>
          <w:numId w:val="1"/>
        </w:numPr>
        <w:ind w:left="851" w:hanging="360"/>
        <w:jc w:val="both"/>
        <w:rPr>
          <w:rFonts w:ascii="Arial" w:hAnsi="Arial" w:cs="Arial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  <w:t>Certidão de débitos relativos a créditos tributários federais e à dívida ativa da União</w:t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6. DOS SERVIÇOS</w:t>
      </w:r>
    </w:p>
    <w:p>
      <w:pPr>
        <w:pStyle w:val="Normal"/>
        <w:ind w:left="426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Os </w:t>
      </w:r>
      <w:r>
        <w:rPr>
          <w:rFonts w:cs="Arial" w:ascii="Arial" w:hAnsi="Arial"/>
          <w:color w:val="000000"/>
          <w:sz w:val="24"/>
          <w:szCs w:val="24"/>
        </w:rPr>
        <w:t>equipamentos deverão ser disponibilizados para a Câmara em até 03 dias uteis.</w:t>
      </w:r>
      <w:r>
        <w:rPr>
          <w:rFonts w:cs="Arial" w:ascii="Arial" w:hAnsi="Arial"/>
          <w:color w:val="000000"/>
          <w:sz w:val="24"/>
          <w:szCs w:val="24"/>
        </w:rPr>
        <w:t>.</w:t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ab/>
      </w:r>
    </w:p>
    <w:p>
      <w:pPr>
        <w:pStyle w:val="Normal"/>
        <w:ind w:left="426" w:hanging="426"/>
        <w:jc w:val="both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7. DA FISCALIZAÇÃO</w:t>
      </w:r>
    </w:p>
    <w:p>
      <w:pPr>
        <w:pStyle w:val="Normal"/>
        <w:ind w:left="426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O cumprimento das obrigações constantes deste certame será acompanhado e fiscalizado pelo Agente de Contratações e em seus impedimentos legais, por seu substituto eventual.</w:t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8. DO PAGAMENTO</w:t>
      </w:r>
    </w:p>
    <w:p>
      <w:pPr>
        <w:pStyle w:val="Normal"/>
        <w:ind w:left="426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O pagamento ocorrera em ate 05 dias uteis a partir da apresentação da nota fiscal, </w:t>
      </w:r>
      <w:r>
        <w:rPr>
          <w:rFonts w:cs="Arial" w:ascii="Arial" w:hAnsi="Arial"/>
          <w:color w:val="000000"/>
          <w:sz w:val="24"/>
          <w:szCs w:val="24"/>
        </w:rPr>
        <w:t xml:space="preserve">mensalmente </w:t>
      </w:r>
      <w:r>
        <w:rPr>
          <w:rFonts w:cs="Arial" w:ascii="Arial" w:hAnsi="Arial"/>
          <w:color w:val="000000"/>
          <w:sz w:val="24"/>
          <w:szCs w:val="24"/>
        </w:rPr>
        <w:t xml:space="preserve">após </w:t>
      </w:r>
      <w:r>
        <w:rPr>
          <w:rFonts w:cs="Arial" w:ascii="Arial" w:hAnsi="Arial"/>
          <w:color w:val="000000"/>
          <w:sz w:val="24"/>
          <w:szCs w:val="24"/>
        </w:rPr>
        <w:t>aferição de contador de páginas e emissão de nota fiscal correspondente</w:t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9. DAS PENALIDADES</w:t>
      </w:r>
    </w:p>
    <w:p>
      <w:pPr>
        <w:pStyle w:val="Normal"/>
        <w:ind w:left="426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Poderá ter o contrato cancelado nos seguintes casos: </w:t>
      </w:r>
    </w:p>
    <w:p>
      <w:pPr>
        <w:pStyle w:val="ListParagraph"/>
        <w:numPr>
          <w:ilvl w:val="0"/>
          <w:numId w:val="2"/>
        </w:numPr>
        <w:ind w:left="851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Não execução do objeto deste Termo de Referência, ou execução parcial ou em desacordo;</w:t>
      </w:r>
    </w:p>
    <w:p>
      <w:pPr>
        <w:pStyle w:val="ListParagraph"/>
        <w:numPr>
          <w:ilvl w:val="0"/>
          <w:numId w:val="2"/>
        </w:numPr>
        <w:ind w:left="851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Recusa em honrar a proposta apresentada dentro do prazo estipulado.</w:t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/>
      </w:r>
    </w:p>
    <w:p>
      <w:pPr>
        <w:pStyle w:val="Normal"/>
        <w:ind w:left="426" w:hanging="426"/>
        <w:jc w:val="both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10. CONDIÇÕES GERAIS</w:t>
      </w:r>
    </w:p>
    <w:p>
      <w:pPr>
        <w:pStyle w:val="Normal"/>
        <w:ind w:left="426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Caberá a contratada:</w:t>
      </w:r>
    </w:p>
    <w:p>
      <w:pPr>
        <w:pStyle w:val="ListParagraph"/>
        <w:numPr>
          <w:ilvl w:val="0"/>
          <w:numId w:val="3"/>
        </w:numPr>
        <w:ind w:left="851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Não transferir a outrem, no todo ou em parte, o objeto desta Dispensa de Licitação;</w:t>
      </w:r>
    </w:p>
    <w:p>
      <w:pPr>
        <w:pStyle w:val="ListParagraph"/>
        <w:numPr>
          <w:ilvl w:val="0"/>
          <w:numId w:val="3"/>
        </w:numPr>
        <w:ind w:left="851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Assumir inteira responsabilidade pela execução contratual, de acordo com as especificações constantes na proposta e instruções desta Dispensa de Licitação;</w:t>
      </w:r>
    </w:p>
    <w:p>
      <w:pPr>
        <w:pStyle w:val="ListParagraph"/>
        <w:numPr>
          <w:ilvl w:val="0"/>
          <w:numId w:val="3"/>
        </w:numPr>
        <w:ind w:left="851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Prestar a Câmara, sempre que necessário, esclarecimentos sobre o objeto, fornecendo toda e qualquer orientação para o acompanhamento do mesmo.</w:t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11. DO FORO</w:t>
      </w:r>
    </w:p>
    <w:p>
      <w:pPr>
        <w:pStyle w:val="Normal"/>
        <w:ind w:left="426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Para diminuir quaisquer questões decorrentes desta licitação, não resolvidas amigavelmente, será competente o Foro da Comarca de Piracicaba, em especial a Vara da Fazenda Pública, desistindo as partes de qualquer outro, por mais privilegiado que seja.</w:t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12.DOS ANEXOS</w:t>
      </w:r>
    </w:p>
    <w:p>
      <w:pPr>
        <w:pStyle w:val="Normal"/>
        <w:ind w:left="426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São anexos deste ato convocatório:</w:t>
      </w:r>
    </w:p>
    <w:p>
      <w:pPr>
        <w:pStyle w:val="ListParagraph"/>
        <w:numPr>
          <w:ilvl w:val="0"/>
          <w:numId w:val="4"/>
        </w:numPr>
        <w:ind w:left="426" w:hanging="1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Objeto (Anexo I);</w:t>
      </w:r>
    </w:p>
    <w:p>
      <w:pPr>
        <w:pStyle w:val="ListParagraph"/>
        <w:numPr>
          <w:ilvl w:val="0"/>
          <w:numId w:val="4"/>
        </w:numPr>
        <w:ind w:left="426" w:hanging="1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Ordem de Serviços (anexo II).</w:t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  <w:shd w:fill="FFFFFF" w:val="clear"/>
        </w:rPr>
      </w:pPr>
      <w:r>
        <w:rPr>
          <w:rFonts w:cs="Arial" w:ascii="Arial" w:hAnsi="Arial"/>
          <w:color w:val="000000"/>
          <w:sz w:val="24"/>
          <w:szCs w:val="24"/>
          <w:shd w:fill="FFFFFF" w:val="clear"/>
        </w:rPr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jc w:val="center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ind w:left="426" w:hanging="426"/>
        <w:jc w:val="center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ind w:left="426" w:hanging="426"/>
        <w:jc w:val="center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ind w:left="426" w:hanging="426"/>
        <w:jc w:val="center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/>
      </w:r>
    </w:p>
    <w:p>
      <w:pPr>
        <w:pStyle w:val="Normal"/>
        <w:ind w:left="426" w:hanging="426"/>
        <w:jc w:val="center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/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Bookman Old Style" w:hAnsi="Bookman Old Style" w:cs="Tahoma"/>
          <w:b/>
          <w:b/>
          <w:sz w:val="24"/>
          <w:szCs w:val="24"/>
        </w:rPr>
      </w:pPr>
      <w:r>
        <w:rPr>
          <w:rFonts w:cs="Tahoma" w:ascii="Bookman Old Style" w:hAnsi="Bookman Old Style"/>
          <w:b/>
          <w:sz w:val="24"/>
          <w:szCs w:val="24"/>
        </w:rPr>
        <w:t>ANEXO I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Bookman Old Style" w:hAnsi="Bookman Old Style" w:cs="Tahoma"/>
          <w:b/>
          <w:b/>
          <w:sz w:val="24"/>
          <w:szCs w:val="24"/>
        </w:rPr>
      </w:pPr>
      <w:r>
        <w:rPr>
          <w:rFonts w:cs="Tahoma" w:ascii="Bookman Old Style" w:hAnsi="Bookman Old Style"/>
          <w:b/>
          <w:sz w:val="24"/>
          <w:szCs w:val="24"/>
        </w:rPr>
        <w:t>TERMO DE REFERENCIA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Bookman Old Style" w:hAnsi="Bookman Old Style" w:cs="Tahoma"/>
          <w:sz w:val="24"/>
          <w:szCs w:val="24"/>
        </w:rPr>
      </w:pPr>
      <w:r>
        <w:rPr>
          <w:rFonts w:cs="Tahoma" w:ascii="Bookman Old Style" w:hAnsi="Bookman Old Style"/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Bookman Old Style" w:hAnsi="Bookman Old Style" w:cs="Tahoma"/>
          <w:sz w:val="24"/>
          <w:szCs w:val="24"/>
        </w:rPr>
      </w:pPr>
      <w:r>
        <w:rPr>
          <w:rFonts w:cs="Tahoma" w:ascii="Bookman Old Style" w:hAnsi="Bookman Old Style"/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Bookman Old Style" w:hAnsi="Bookman Old Style" w:cs="Tahoma"/>
          <w:sz w:val="24"/>
          <w:szCs w:val="24"/>
        </w:rPr>
      </w:pPr>
      <w:r>
        <w:rPr>
          <w:rFonts w:cs="Tahoma" w:ascii="Bookman Old Style" w:hAnsi="Bookman Old Style"/>
          <w:sz w:val="24"/>
          <w:szCs w:val="24"/>
        </w:rPr>
        <w:t>Empresa: ____________________________________________________________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Bookman Old Style" w:hAnsi="Bookman Old Style" w:cs="Tahoma"/>
          <w:sz w:val="24"/>
          <w:szCs w:val="24"/>
        </w:rPr>
      </w:pPr>
      <w:r>
        <w:rPr>
          <w:rFonts w:cs="Tahoma" w:ascii="Bookman Old Style" w:hAnsi="Bookman Old Style"/>
          <w:sz w:val="24"/>
          <w:szCs w:val="24"/>
        </w:rPr>
        <w:t>CNPJ: _______________________________________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Bookman Old Style" w:hAnsi="Bookman Old Style" w:cs="Tahoma"/>
          <w:sz w:val="24"/>
          <w:szCs w:val="24"/>
        </w:rPr>
      </w:pPr>
      <w:r>
        <w:rPr>
          <w:rFonts w:cs="Tahoma" w:ascii="Bookman Old Style" w:hAnsi="Bookman Old Style"/>
          <w:sz w:val="24"/>
          <w:szCs w:val="24"/>
        </w:rPr>
        <w:t>Endereço: ____________________________________________________________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Bookman Old Style" w:hAnsi="Bookman Old Style" w:cs="Tahoma"/>
          <w:sz w:val="24"/>
          <w:szCs w:val="24"/>
        </w:rPr>
      </w:pPr>
      <w:r>
        <w:rPr>
          <w:rFonts w:cs="Tahoma" w:ascii="Bookman Old Style" w:hAnsi="Bookman Old Style"/>
          <w:sz w:val="24"/>
          <w:szCs w:val="24"/>
        </w:rPr>
        <w:t>Telefone (____) _______________________________</w:t>
      </w:r>
    </w:p>
    <w:p>
      <w:pPr>
        <w:pStyle w:val="Ttulo1"/>
        <w:numPr>
          <w:ilvl w:val="0"/>
          <w:numId w:val="0"/>
        </w:numPr>
        <w:pBdr>
          <w:bottom w:val="double" w:sz="6" w:space="1" w:color="000000"/>
        </w:pBdr>
        <w:spacing w:lineRule="auto" w:line="360"/>
        <w:ind w:lef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lang w:eastAsia="ar-SA"/>
        </w:rPr>
      </w:pPr>
      <w:r>
        <w:rPr>
          <w:lang w:eastAsia="ar-SA"/>
        </w:rPr>
      </w:r>
    </w:p>
    <w:p>
      <w:pPr>
        <w:pStyle w:val="Normal"/>
        <w:jc w:val="center"/>
        <w:rPr>
          <w:rFonts w:ascii="Bookman Old Style" w:hAnsi="Bookman Old Style"/>
          <w:b/>
          <w:b/>
          <w:sz w:val="24"/>
          <w:szCs w:val="24"/>
          <w:u w:val="single"/>
          <w:lang w:eastAsia="ar-SA"/>
        </w:rPr>
      </w:pPr>
      <w:r>
        <w:rPr>
          <w:rFonts w:ascii="Bookman Old Style" w:hAnsi="Bookman Old Style"/>
          <w:b/>
          <w:sz w:val="24"/>
          <w:szCs w:val="24"/>
          <w:u w:val="single"/>
          <w:lang w:eastAsia="ar-SA"/>
        </w:rPr>
        <w:t>COTAÇÃO</w:t>
      </w:r>
    </w:p>
    <w:p>
      <w:pPr>
        <w:pStyle w:val="Normal"/>
        <w:jc w:val="center"/>
        <w:rPr>
          <w:rFonts w:ascii="Bookman Old Style" w:hAnsi="Bookman Old Style"/>
          <w:sz w:val="24"/>
          <w:szCs w:val="24"/>
          <w:lang w:eastAsia="ar-SA"/>
        </w:rPr>
      </w:pPr>
      <w:r>
        <w:rPr>
          <w:rFonts w:ascii="Bookman Old Style" w:hAnsi="Bookman Old Style"/>
          <w:sz w:val="24"/>
          <w:szCs w:val="24"/>
          <w:lang w:eastAsia="ar-SA"/>
        </w:rPr>
        <w:t>SERVIÇO DE LOCAÇÃO DE IMPRESSORA MULTIFUNCIONAL  MONOCROMÁTICA, DUPLEX,  COM FUNÇÃO DE CÓPIA, IMPRESSÃO E ESCANER,  VELOCIDADE DE IMPRESSÃO MÍNIMA 30 PPM,  REDUÇÃO E AMPLIAÇÃO,   BANDEJA DE ALIMENTAÇÃO AUTOMÁTICA PARA PAPEIS A4, CARTA E OFICIO.</w:t>
      </w:r>
    </w:p>
    <w:p>
      <w:pPr>
        <w:pStyle w:val="Normal"/>
        <w:jc w:val="center"/>
        <w:rPr>
          <w:rFonts w:ascii="Bookman Old Style" w:hAnsi="Bookman Old Style"/>
          <w:sz w:val="24"/>
          <w:szCs w:val="24"/>
          <w:lang w:eastAsia="ar-SA"/>
        </w:rPr>
      </w:pPr>
      <w:r>
        <w:rPr>
          <w:rFonts w:ascii="Bookman Old Style" w:hAnsi="Bookman Old Style"/>
          <w:sz w:val="24"/>
          <w:szCs w:val="24"/>
          <w:lang w:eastAsia="ar-SA"/>
        </w:rPr>
      </w:r>
    </w:p>
    <w:tbl>
      <w:tblPr>
        <w:tblW w:w="10004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649"/>
        <w:gridCol w:w="4676"/>
        <w:gridCol w:w="1408"/>
        <w:gridCol w:w="1819"/>
        <w:gridCol w:w="1452"/>
      </w:tblGrid>
      <w:tr>
        <w:trPr>
          <w:trHeight w:val="285" w:hRule="atLeast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4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Descrição / Especificações Mínimas: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Qtde.</w:t>
            </w:r>
          </w:p>
        </w:tc>
        <w:tc>
          <w:tcPr>
            <w:tcW w:w="18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Valor Unitário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Valor Total</w:t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cs="Arial" w:ascii="Bookman Old Style" w:hAnsi="Bookman Old Style"/>
                <w:sz w:val="20"/>
                <w:szCs w:val="20"/>
              </w:rPr>
              <w:t>01</w:t>
            </w:r>
          </w:p>
        </w:tc>
        <w:tc>
          <w:tcPr>
            <w:tcW w:w="4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cs="Arial" w:ascii="Bookman Old Style" w:hAnsi="Bookman Old Style"/>
                <w:sz w:val="20"/>
                <w:szCs w:val="20"/>
              </w:rPr>
              <w:t>IMPRESSORA MULTIFUNCIONAL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cs="Arial" w:ascii="Bookman Old Style" w:hAnsi="Bookman Old Style"/>
                <w:sz w:val="20"/>
                <w:szCs w:val="20"/>
              </w:rPr>
              <w:t>03</w:t>
            </w:r>
          </w:p>
        </w:tc>
        <w:tc>
          <w:tcPr>
            <w:tcW w:w="18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cs="Arial" w:ascii="Bookman Old Style" w:hAnsi="Bookman Old Style"/>
                <w:sz w:val="20"/>
                <w:szCs w:val="20"/>
              </w:rPr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cs="Arial" w:ascii="Bookman Old Style" w:hAnsi="Bookman Old Style"/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both"/>
        <w:rPr>
          <w:rFonts w:ascii="Bookman Old Style" w:hAnsi="Bookman Old Style" w:cs="Arial"/>
          <w:color w:val="000000"/>
          <w:sz w:val="20"/>
          <w:szCs w:val="20"/>
        </w:rPr>
      </w:pPr>
      <w:r>
        <w:rPr>
          <w:rFonts w:cs="Arial" w:ascii="Bookman Old Style" w:hAnsi="Bookman Old Style"/>
          <w:color w:val="000000"/>
          <w:sz w:val="20"/>
          <w:szCs w:val="20"/>
        </w:rPr>
      </w:r>
    </w:p>
    <w:p>
      <w:pPr>
        <w:pStyle w:val="Normal"/>
        <w:jc w:val="both"/>
        <w:rPr>
          <w:rFonts w:ascii="Bookman Old Style" w:hAnsi="Bookman Old Style" w:cs="Arial"/>
          <w:color w:val="000000"/>
          <w:sz w:val="20"/>
          <w:szCs w:val="20"/>
        </w:rPr>
      </w:pPr>
      <w:r>
        <w:rPr>
          <w:rFonts w:cs="Arial" w:ascii="Bookman Old Style" w:hAnsi="Bookman Old Style"/>
          <w:sz w:val="20"/>
          <w:szCs w:val="20"/>
        </w:rPr>
        <w:t>A empresa vencedora fornecerá o serviço de locação, fornecimento de todos os materiais necessários para o funcionamento dos aparelhos, exceto papel, com franquia miníma de 5000 (cinco mil) folhas por equipamento, e assistência técnica com fornecimento de peças e substituição do equipamento quando necessario.</w:t>
      </w:r>
    </w:p>
    <w:p>
      <w:pPr>
        <w:pStyle w:val="Normal"/>
        <w:keepLines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Bookman Old Style" w:hAnsi="Bookman Old Style" w:cs="Tahoma"/>
          <w:sz w:val="24"/>
          <w:szCs w:val="24"/>
        </w:rPr>
      </w:pPr>
      <w:r>
        <w:rPr>
          <w:rFonts w:cs="Tahoma" w:ascii="Bookman Old Style" w:hAnsi="Bookman Old Style"/>
          <w:sz w:val="24"/>
          <w:szCs w:val="24"/>
        </w:rPr>
        <w:t>Data _____/_____/_______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Bookman Old Style" w:hAnsi="Bookman Old Style" w:cs="Tahoma"/>
          <w:sz w:val="24"/>
          <w:szCs w:val="24"/>
        </w:rPr>
      </w:pPr>
      <w:r>
        <w:rPr>
          <w:rFonts w:cs="Tahoma" w:ascii="Bookman Old Style" w:hAnsi="Bookman Old Style"/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Bookman Old Style" w:hAnsi="Bookman Old Style" w:cs="Tahoma"/>
          <w:sz w:val="24"/>
          <w:szCs w:val="24"/>
        </w:rPr>
      </w:pPr>
      <w:r>
        <w:rPr>
          <w:rFonts w:cs="Tahoma" w:ascii="Bookman Old Style" w:hAnsi="Bookman Old Style"/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Bookman Old Style" w:hAnsi="Bookman Old Style" w:cs="Tahoma"/>
          <w:sz w:val="24"/>
          <w:szCs w:val="24"/>
        </w:rPr>
      </w:pPr>
      <w:r>
        <w:rPr>
          <w:rFonts w:cs="Tahoma" w:ascii="Bookman Old Style" w:hAnsi="Bookman Old Style"/>
          <w:sz w:val="24"/>
          <w:szCs w:val="24"/>
        </w:rPr>
        <w:t>Assinatura do Responsável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left="426" w:hanging="426"/>
        <w:jc w:val="left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eastAsia="ar-SA"/>
        </w:rPr>
      </w:r>
    </w:p>
    <w:p>
      <w:pPr>
        <w:pStyle w:val="Normal"/>
        <w:rPr/>
      </w:pPr>
      <w:r>
        <w:rPr/>
      </w:r>
    </w:p>
    <w:p>
      <w:pPr>
        <w:pStyle w:val="Normal"/>
        <w:ind w:left="426" w:hanging="426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ANEXO II</w:t>
      </w:r>
    </w:p>
    <w:p>
      <w:pPr>
        <w:pStyle w:val="Normal"/>
        <w:ind w:left="426" w:hanging="426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ORDEM DE SERVIÇO </w:t>
      </w:r>
      <w:r>
        <w:rPr>
          <w:rFonts w:ascii="Arial" w:hAnsi="Arial"/>
          <w:b/>
          <w:bCs/>
          <w:sz w:val="24"/>
          <w:szCs w:val="24"/>
        </w:rPr>
        <w:t>06</w:t>
      </w:r>
      <w:r>
        <w:rPr>
          <w:rFonts w:ascii="Arial" w:hAnsi="Arial"/>
          <w:b/>
          <w:bCs/>
          <w:sz w:val="24"/>
          <w:szCs w:val="24"/>
        </w:rPr>
        <w:t>/2024, de ____de______________de_____</w:t>
      </w:r>
    </w:p>
    <w:p>
      <w:pPr>
        <w:pStyle w:val="Normal"/>
        <w:ind w:left="426" w:hanging="426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ind w:left="426" w:hanging="426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PROCESSO ADMINISTRATIVO 07/2024</w:t>
      </w:r>
    </w:p>
    <w:p>
      <w:pPr>
        <w:pStyle w:val="Normal"/>
        <w:ind w:left="426" w:hanging="426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DISPENSA DE LICITAÇÃO</w:t>
      </w:r>
    </w:p>
    <w:p>
      <w:pPr>
        <w:pStyle w:val="Normal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RECURSOS: </w:t>
      </w:r>
      <w:r>
        <w:rPr>
          <w:rFonts w:cs="Tahoma" w:ascii="Tahoma" w:hAnsi="Tahoma"/>
          <w:b/>
          <w:bCs/>
          <w:color w:val="262626"/>
          <w:sz w:val="28"/>
          <w:szCs w:val="22"/>
        </w:rPr>
        <w:t>01.01.01-01.31.0001.2001.0000</w:t>
      </w:r>
      <w:r>
        <w:rPr>
          <w:rFonts w:cs="Tahoma" w:ascii="Tahoma" w:hAnsi="Tahoma"/>
          <w:b/>
          <w:color w:val="262626"/>
          <w:sz w:val="28"/>
          <w:szCs w:val="22"/>
        </w:rPr>
        <w:t>-</w:t>
      </w:r>
      <w:r>
        <w:rPr>
          <w:rFonts w:cs="Tahoma" w:ascii="Tahoma" w:hAnsi="Tahoma"/>
          <w:b/>
          <w:color w:val="000000"/>
          <w:sz w:val="28"/>
          <w:szCs w:val="22"/>
        </w:rPr>
        <w:t>3.3.90.39.12 - LOCAÇÃO DE MÁQUINAS E EQUIPAMENTOS</w:t>
      </w:r>
    </w:p>
    <w:p>
      <w:pPr>
        <w:pStyle w:val="Normal"/>
        <w:jc w:val="both"/>
        <w:rPr>
          <w:color w:val="262626"/>
          <w:sz w:val="28"/>
        </w:rPr>
      </w:pPr>
      <w:r>
        <w:rPr>
          <w:color w:val="262626"/>
          <w:sz w:val="28"/>
        </w:rPr>
      </w:r>
    </w:p>
    <w:p>
      <w:pPr>
        <w:pStyle w:val="Normal"/>
        <w:ind w:left="426" w:hanging="426"/>
        <w:rPr>
          <w:color w:val="262626"/>
          <w:sz w:val="28"/>
        </w:rPr>
      </w:pPr>
      <w:r>
        <w:rPr>
          <w:color w:val="262626"/>
          <w:sz w:val="28"/>
        </w:rPr>
      </w:r>
    </w:p>
    <w:p>
      <w:pPr>
        <w:pStyle w:val="Normal"/>
        <w:spacing w:lineRule="auto" w:line="360"/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CONTRATANTE: CÂMARA MUNICIPAL DE CHARQUEADA</w:t>
      </w:r>
      <w:r>
        <w:rPr>
          <w:rFonts w:cs="Arial" w:ascii="Arial" w:hAnsi="Arial"/>
          <w:color w:val="000000"/>
          <w:sz w:val="24"/>
          <w:szCs w:val="24"/>
        </w:rPr>
        <w:t xml:space="preserve">, com sede à Avenida Ítalo Lorandi, nº 500, Jardim Marussig, nesta cidade de Charqueada, Estado de São Paulo, CEP 13.515-000, inscrita no CNPJ sob nº 01.044.179/0001-41, neste ato devidamente representado por sua Presidente, a </w:t>
      </w:r>
      <w:r>
        <w:rPr>
          <w:rFonts w:cs="Arial" w:ascii="Arial" w:hAnsi="Arial"/>
          <w:b/>
          <w:bCs/>
          <w:color w:val="000000"/>
          <w:sz w:val="24"/>
          <w:szCs w:val="24"/>
        </w:rPr>
        <w:t>Sra. MARIA JOSÉ DA SILVA</w:t>
      </w:r>
      <w:r>
        <w:rPr>
          <w:rFonts w:cs="Arial" w:ascii="Arial" w:hAnsi="Arial"/>
          <w:color w:val="000000"/>
          <w:sz w:val="24"/>
          <w:szCs w:val="24"/>
        </w:rPr>
        <w:t>, brasileira, portadora do documento de identidade R.G. n° 57.030.590-1, e inscrita no CPF/MF sob o n° 033.714.044-80,</w:t>
      </w:r>
    </w:p>
    <w:p>
      <w:pPr>
        <w:pStyle w:val="Normal"/>
        <w:spacing w:lineRule="auto" w:line="360"/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CONTRATADA: ______________________</w:t>
      </w:r>
      <w:r>
        <w:rPr>
          <w:rFonts w:cs="Arial" w:ascii="Arial" w:hAnsi="Arial"/>
          <w:color w:val="000000"/>
          <w:sz w:val="24"/>
          <w:szCs w:val="24"/>
        </w:rPr>
        <w:t>, CNPJ Nº ___________, inscrição estadual nº __________, telefone ______, e-mail _______, estabelecida à ______, nº ____, na cidade _____, Estado _______, devidamente representada na forma do contrato social (ou pelo Sr/Srª ______)_____________________).</w:t>
      </w:r>
    </w:p>
    <w:p>
      <w:pPr>
        <w:pStyle w:val="Normal"/>
        <w:ind w:left="426" w:hanging="426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ind w:left="426" w:hanging="426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1.DO OBJETO</w:t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1.1 Pretende-se que esta Câmara Municipal promover a </w:t>
      </w:r>
      <w:r>
        <w:rPr>
          <w:rFonts w:cs="Arial" w:ascii="Arial" w:hAnsi="Arial"/>
          <w:color w:val="000000"/>
          <w:sz w:val="24"/>
          <w:szCs w:val="24"/>
        </w:rPr>
        <w:t>contratação de empresa locadora de impressoras</w:t>
      </w:r>
      <w:r>
        <w:rPr>
          <w:rFonts w:cs="Arial" w:ascii="Arial" w:hAnsi="Arial"/>
          <w:color w:val="000000"/>
          <w:sz w:val="24"/>
          <w:szCs w:val="24"/>
        </w:rPr>
        <w:t>, conforme termo de referência</w:t>
      </w:r>
    </w:p>
    <w:p>
      <w:pPr>
        <w:pStyle w:val="Normal"/>
        <w:ind w:left="426" w:hanging="426"/>
        <w:jc w:val="both"/>
        <w:rPr>
          <w:rFonts w:ascii="Arial" w:hAnsi="Arial"/>
          <w:b/>
          <w:b/>
          <w:bCs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 </w:t>
      </w:r>
      <w:r>
        <w:rPr>
          <w:rFonts w:cs="Arial" w:ascii="Arial" w:hAnsi="Arial"/>
          <w:b/>
          <w:bCs/>
          <w:color w:val="000000"/>
          <w:sz w:val="24"/>
          <w:szCs w:val="24"/>
        </w:rPr>
        <w:t>2. PRAZO DE ENTREGA E FISCALIZAÇÃO</w:t>
      </w:r>
    </w:p>
    <w:p>
      <w:pPr>
        <w:pStyle w:val="Normal"/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2.1 A  </w:t>
      </w:r>
      <w:r>
        <w:rPr>
          <w:rFonts w:ascii="Arial" w:hAnsi="Arial"/>
          <w:sz w:val="24"/>
          <w:szCs w:val="24"/>
        </w:rPr>
        <w:t>disponibilização dos equipamentos deverá ser feita em até 03 dias uteis</w:t>
      </w:r>
    </w:p>
    <w:p>
      <w:pPr>
        <w:pStyle w:val="Normal"/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2.2 O cumprimento das obrigações constantes deste certame será acompanhado e fiscalizado pelo Agente de Contratações e em seus impedimentos legais, por seu substituto eventual.</w:t>
      </w:r>
    </w:p>
    <w:p>
      <w:pPr>
        <w:pStyle w:val="Normal"/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2.3 Todos os encargos trabalhistas, previdenciários e outros, despesas e tributos correrão por conta da contratada.</w:t>
      </w:r>
    </w:p>
    <w:p>
      <w:pPr>
        <w:pStyle w:val="Normal"/>
        <w:ind w:left="426" w:hanging="426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ind w:left="426" w:hanging="426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3. DO VALOR E CONDIÇÕES DE PAGAMENTO</w:t>
      </w:r>
    </w:p>
    <w:p>
      <w:pPr>
        <w:pStyle w:val="Normal"/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3.1 O valor integral desta ordem de serviços é de R$ ______________________.</w:t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3.2 O pagamento será feito através de transferência eletrônica para a conta da contratada, em até 15 dias corridos da apresentação da nota fiscal e conclusão do serviço.</w:t>
      </w:r>
    </w:p>
    <w:p>
      <w:pPr>
        <w:pStyle w:val="Normal"/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ind w:left="426" w:hanging="426"/>
        <w:rPr>
          <w:rFonts w:ascii="Arial" w:hAnsi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4. DA VIGÊNCIA DA ORDEM DE SERVIÇO</w:t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4.1 A ordem de serviço iniciará sua vigência a partir da data de assinatura e  terá validade durante </w:t>
      </w:r>
      <w:r>
        <w:rPr>
          <w:rFonts w:cs="Arial" w:ascii="Arial" w:hAnsi="Arial"/>
          <w:color w:val="000000"/>
          <w:sz w:val="24"/>
          <w:szCs w:val="24"/>
        </w:rPr>
        <w:t>12 (doze) meses</w:t>
      </w:r>
      <w:r>
        <w:rPr>
          <w:rFonts w:cs="Arial" w:ascii="Arial" w:hAnsi="Arial"/>
          <w:color w:val="000000"/>
          <w:sz w:val="24"/>
          <w:szCs w:val="24"/>
        </w:rPr>
        <w:t>.</w:t>
      </w:r>
    </w:p>
    <w:p>
      <w:pPr>
        <w:pStyle w:val="Normal"/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ind w:left="426" w:hanging="426"/>
        <w:rPr>
          <w:rFonts w:ascii="Arial" w:hAnsi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5. CONDIÇÕES GERAIS E PERMANENTES</w:t>
      </w:r>
    </w:p>
    <w:p>
      <w:pPr>
        <w:pStyle w:val="Normal"/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5.1 A Câmara se reserva ao direito de inspecionar o objeto, podendo recusá-lo ou solicitar substituição.</w:t>
      </w:r>
    </w:p>
    <w:p>
      <w:pPr>
        <w:pStyle w:val="Normal"/>
        <w:ind w:left="426" w:hanging="426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ind w:left="426" w:hanging="426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ind w:left="426" w:hanging="426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ind w:left="426" w:hanging="426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ind w:left="426" w:hanging="426"/>
        <w:jc w:val="right"/>
        <w:rPr>
          <w:rFonts w:ascii="Arial" w:hAnsi="Arial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Charqueada ____ de _____________ de 2023</w:t>
      </w:r>
    </w:p>
    <w:p>
      <w:pPr>
        <w:pStyle w:val="Normal"/>
        <w:ind w:left="426" w:hanging="426"/>
        <w:jc w:val="right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ind w:left="426" w:hanging="426"/>
        <w:jc w:val="right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ind w:left="426" w:hanging="426"/>
        <w:jc w:val="right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ind w:left="426" w:hanging="426"/>
        <w:jc w:val="center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  <w:t>_________________________________</w:t>
      </w:r>
    </w:p>
    <w:p>
      <w:pPr>
        <w:pStyle w:val="Normal"/>
        <w:ind w:left="426" w:hanging="426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MARIA JOSÉ DA SILVA</w:t>
      </w:r>
    </w:p>
    <w:p>
      <w:pPr>
        <w:pStyle w:val="Normal"/>
        <w:ind w:left="426" w:hanging="426"/>
        <w:jc w:val="center"/>
        <w:rPr>
          <w:rFonts w:ascii="Arial" w:hAnsi="Arial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Presidente</w:t>
      </w:r>
    </w:p>
    <w:p>
      <w:pPr>
        <w:pStyle w:val="Normal"/>
        <w:ind w:left="426" w:hanging="426"/>
        <w:jc w:val="center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ind w:left="426" w:hanging="426"/>
        <w:jc w:val="center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ind w:left="426" w:hanging="426"/>
        <w:jc w:val="center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  <w:t>_______________________________________</w:t>
      </w:r>
    </w:p>
    <w:p>
      <w:pPr>
        <w:pStyle w:val="Normal"/>
        <w:ind w:left="426" w:hanging="426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CONTRATADA (representante legal)</w:t>
      </w:r>
    </w:p>
    <w:p>
      <w:pPr>
        <w:pStyle w:val="Normal"/>
        <w:ind w:left="426" w:hanging="426"/>
        <w:jc w:val="center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ind w:left="426" w:hanging="426"/>
        <w:jc w:val="center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ind w:left="426" w:hanging="426"/>
        <w:jc w:val="center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ind w:left="426" w:hanging="426"/>
        <w:jc w:val="center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ind w:left="426" w:hanging="426"/>
        <w:jc w:val="center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ind w:left="426" w:hanging="426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TESTEMUNHA 1 ________________________________________;</w:t>
      </w:r>
    </w:p>
    <w:p>
      <w:pPr>
        <w:pStyle w:val="Normal"/>
        <w:ind w:left="426" w:hanging="426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ind w:left="426" w:hanging="426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ind w:left="426" w:hanging="426"/>
        <w:rPr>
          <w:rFonts w:ascii="Arial" w:hAnsi="Arial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TESTEMUNHA 2 ________________________________________.</w:t>
      </w:r>
    </w:p>
    <w:p>
      <w:pPr>
        <w:pStyle w:val="Normal"/>
        <w:ind w:left="426" w:hanging="426"/>
        <w:jc w:val="center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spacing w:before="0" w:after="160"/>
        <w:ind w:left="426" w:hanging="426"/>
        <w:jc w:val="right"/>
        <w:rPr>
          <w:rFonts w:ascii="Arial" w:hAnsi="Arial"/>
          <w:color w:val="000000"/>
          <w:sz w:val="24"/>
          <w:szCs w:val="24"/>
        </w:rPr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Bookman Old Style">
    <w:charset w:val="00"/>
    <w:family w:val="roman"/>
    <w:pitch w:val="variable"/>
  </w:font>
  <w:font w:name="Arial">
    <w:charset w:val="01"/>
    <w:family w:val="swiss"/>
    <w:pitch w:val="variable"/>
  </w:font>
  <w:font w:name="Tahoma">
    <w:charset w:val="00"/>
    <w:family w:val="roman"/>
    <w:pitch w:val="variable"/>
  </w:font>
  <w:font w:name="Tahoma"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75e45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/>
      <w:color w:val="auto"/>
      <w:kern w:val="0"/>
      <w:sz w:val="22"/>
      <w:szCs w:val="22"/>
      <w:lang w:val="pt-BR" w:eastAsia="en-US" w:bidi="ar-SA"/>
      <w14:ligatures w14:val="none"/>
    </w:rPr>
  </w:style>
  <w:style w:type="paragraph" w:styleId="Ttulo1">
    <w:name w:val="Heading 1"/>
    <w:basedOn w:val="Ttulododocumento"/>
    <w:next w:val="Corpodotexto"/>
    <w:qFormat/>
    <w:pPr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b77a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77a83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ontedodatabela" w:customStyle="1">
    <w:name w:val="Conteúdo da tabela"/>
    <w:basedOn w:val="Normal"/>
    <w:qFormat/>
    <w:pPr>
      <w:widowControl w:val="false"/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b77a83"/>
    <w:pPr>
      <w:spacing w:before="0" w:after="160"/>
      <w:ind w:left="720" w:hanging="0"/>
      <w:contextualSpacing/>
    </w:pPr>
    <w:rPr/>
  </w:style>
  <w:style w:type="paragraph" w:styleId="BodyTextIndent3">
    <w:name w:val="Body Text Indent 3"/>
    <w:basedOn w:val="Normal"/>
    <w:qFormat/>
    <w:pPr>
      <w:keepLines/>
      <w:spacing w:lineRule="auto" w:line="240" w:before="0" w:after="0"/>
      <w:ind w:firstLine="709"/>
      <w:jc w:val="both"/>
    </w:pPr>
    <w:rPr>
      <w:rFonts w:ascii="Times New Roman" w:hAnsi="Times New Roman" w:eastAsia="Times New Roman"/>
      <w:b/>
      <w:sz w:val="24"/>
      <w:szCs w:val="20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ompras@camaracharqueada.sp.gov.br" TargetMode="External"/><Relationship Id="rId3" Type="http://schemas.openxmlformats.org/officeDocument/2006/relationships/hyperlink" Target="mailto:camara@camaracharqueada.sp.gov.br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Application>LibreOffice/7.3.1.3$Windows_X86_64 LibreOffice_project/a69ca51ded25f3eefd52d7bf9a5fad8c90b87951</Application>
  <AppVersion>15.0000</AppVersion>
  <Pages>7</Pages>
  <Words>942</Words>
  <Characters>5817</Characters>
  <CharactersWithSpaces>6675</CharactersWithSpaces>
  <Paragraphs>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2023-06-21T14:10:00Z</dcterms:created>
  <dc:creator>Neiva Neves</dc:creator>
  <dc:description/>
  <dc:language>pt-BR</dc:language>
  <cp:lastModifiedBy/>
  <dcterms:modified xsi:type="dcterms:W3CDTF">2024-01-08T09:15:27Z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