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0A0C4" w14:textId="77777777" w:rsidR="009525E5" w:rsidRDefault="009525E5" w:rsidP="009525E5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TERMO DE REFERENCIA</w:t>
      </w:r>
    </w:p>
    <w:p w14:paraId="445AC09D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Empresa: ____________________________________________________________</w:t>
      </w:r>
    </w:p>
    <w:p w14:paraId="689C19AE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CNPJ: _______________________________________</w:t>
      </w:r>
    </w:p>
    <w:p w14:paraId="47920F76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Endereço: ____________________________________________________________</w:t>
      </w:r>
    </w:p>
    <w:p w14:paraId="4968073F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Telefone (____) _______________________________</w:t>
      </w:r>
    </w:p>
    <w:p w14:paraId="36EACC83" w14:textId="77777777" w:rsidR="009525E5" w:rsidRDefault="009525E5" w:rsidP="009525E5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</w:p>
    <w:p w14:paraId="68B48226" w14:textId="77777777" w:rsidR="009525E5" w:rsidRDefault="009525E5" w:rsidP="009525E5">
      <w:pPr>
        <w:jc w:val="center"/>
        <w:rPr>
          <w:lang w:eastAsia="ar-SA"/>
        </w:rPr>
      </w:pPr>
    </w:p>
    <w:p w14:paraId="6FF1CD5C" w14:textId="77777777" w:rsidR="009525E5" w:rsidRDefault="009525E5" w:rsidP="009525E5">
      <w:pPr>
        <w:jc w:val="center"/>
        <w:rPr>
          <w:rFonts w:ascii="Bookman Old Style" w:hAnsi="Bookman Old Style"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 w14:paraId="404FE5CE" w14:textId="77777777" w:rsidR="00CD1312" w:rsidRPr="00CD1312" w:rsidRDefault="00CD1312" w:rsidP="00CD1312">
      <w:pPr>
        <w:pStyle w:val="NormalWeb"/>
        <w:rPr>
          <w:rFonts w:ascii="Arial" w:hAnsi="Arial" w:cs="Arial"/>
        </w:rPr>
      </w:pPr>
      <w:r w:rsidRPr="00CD1312">
        <w:rPr>
          <w:rStyle w:val="Forte"/>
          <w:rFonts w:ascii="Arial" w:hAnsi="Arial" w:cs="Arial"/>
        </w:rPr>
        <w:t>Contratação de Solução de Antivírus Corporativo</w:t>
      </w:r>
    </w:p>
    <w:p w14:paraId="542FEAA6" w14:textId="295E895D" w:rsidR="00CD1312" w:rsidRPr="00CD1312" w:rsidRDefault="00CD1312" w:rsidP="00CD1312">
      <w:pPr>
        <w:pStyle w:val="Ttulo4"/>
        <w:rPr>
          <w:rFonts w:ascii="Arial" w:hAnsi="Arial" w:cs="Arial"/>
          <w:color w:val="auto"/>
          <w:sz w:val="24"/>
          <w:szCs w:val="24"/>
        </w:rPr>
      </w:pPr>
      <w:r w:rsidRPr="00CD1312">
        <w:rPr>
          <w:rFonts w:ascii="Arial" w:hAnsi="Arial" w:cs="Arial"/>
          <w:color w:val="auto"/>
          <w:sz w:val="24"/>
          <w:szCs w:val="24"/>
        </w:rPr>
        <w:t>OBJETO</w:t>
      </w:r>
    </w:p>
    <w:p w14:paraId="4D49C1D6" w14:textId="77777777" w:rsidR="00CD1312" w:rsidRPr="00CD1312" w:rsidRDefault="00CD1312" w:rsidP="00CD1312">
      <w:pPr>
        <w:pStyle w:val="NormalWeb"/>
        <w:rPr>
          <w:rFonts w:ascii="Arial" w:hAnsi="Arial" w:cs="Arial"/>
        </w:rPr>
      </w:pPr>
      <w:r w:rsidRPr="00CD1312">
        <w:rPr>
          <w:rFonts w:ascii="Arial" w:hAnsi="Arial" w:cs="Arial"/>
        </w:rPr>
        <w:t xml:space="preserve">Aquisição de solução de segurança da informação, do tipo </w:t>
      </w:r>
      <w:r w:rsidRPr="00CD1312">
        <w:rPr>
          <w:rStyle w:val="Forte"/>
          <w:rFonts w:ascii="Arial" w:hAnsi="Arial" w:cs="Arial"/>
        </w:rPr>
        <w:t>antivírus corporativo com console de gerenciamento centralizado</w:t>
      </w:r>
      <w:r w:rsidRPr="00CD1312">
        <w:rPr>
          <w:rFonts w:ascii="Arial" w:hAnsi="Arial" w:cs="Arial"/>
        </w:rPr>
        <w:t xml:space="preserve">, incluindo </w:t>
      </w:r>
      <w:r w:rsidRPr="00CD1312">
        <w:rPr>
          <w:rStyle w:val="Forte"/>
          <w:rFonts w:ascii="Arial" w:hAnsi="Arial" w:cs="Arial"/>
        </w:rPr>
        <w:t>licenciamento de uso, suporte técnico e atualizações automáticas por, no mínimo, 12 (doze) meses</w:t>
      </w:r>
      <w:r w:rsidRPr="00CD1312">
        <w:rPr>
          <w:rFonts w:ascii="Arial" w:hAnsi="Arial" w:cs="Arial"/>
        </w:rPr>
        <w:t xml:space="preserve">, para proteção de </w:t>
      </w:r>
      <w:r w:rsidRPr="00CD1312">
        <w:rPr>
          <w:rStyle w:val="Forte"/>
          <w:rFonts w:ascii="Arial" w:hAnsi="Arial" w:cs="Arial"/>
        </w:rPr>
        <w:t>09 (nove) estações de trabalho, 03 (três) notebooks e 01 (um) servidor</w:t>
      </w:r>
      <w:r w:rsidRPr="00CD1312">
        <w:rPr>
          <w:rFonts w:ascii="Arial" w:hAnsi="Arial" w:cs="Arial"/>
        </w:rPr>
        <w:t xml:space="preserve">, totalizando </w:t>
      </w:r>
      <w:r w:rsidRPr="00CD1312">
        <w:rPr>
          <w:rStyle w:val="Forte"/>
          <w:rFonts w:ascii="Arial" w:hAnsi="Arial" w:cs="Arial"/>
        </w:rPr>
        <w:t>13 (treze) dispositivos</w:t>
      </w:r>
      <w:r w:rsidRPr="00CD1312">
        <w:rPr>
          <w:rFonts w:ascii="Arial" w:hAnsi="Arial" w:cs="Arial"/>
        </w:rPr>
        <w:t>.</w:t>
      </w:r>
    </w:p>
    <w:p w14:paraId="219E1F49" w14:textId="41508A47" w:rsidR="00CD1312" w:rsidRPr="00CD1312" w:rsidRDefault="00CD1312" w:rsidP="00CD1312">
      <w:pPr>
        <w:pStyle w:val="Ttulo4"/>
        <w:rPr>
          <w:rFonts w:ascii="Arial" w:hAnsi="Arial" w:cs="Arial"/>
          <w:color w:val="auto"/>
          <w:sz w:val="24"/>
          <w:szCs w:val="24"/>
        </w:rPr>
      </w:pPr>
      <w:r w:rsidRPr="00CD1312">
        <w:rPr>
          <w:rFonts w:ascii="Arial" w:hAnsi="Arial" w:cs="Arial"/>
          <w:color w:val="auto"/>
          <w:sz w:val="24"/>
          <w:szCs w:val="24"/>
        </w:rPr>
        <w:t>JUSTIFICATIVA</w:t>
      </w:r>
    </w:p>
    <w:p w14:paraId="4A23069D" w14:textId="77777777" w:rsidR="00CD1312" w:rsidRPr="00CD1312" w:rsidRDefault="00CD1312" w:rsidP="00CD1312">
      <w:pPr>
        <w:pStyle w:val="NormalWeb"/>
        <w:rPr>
          <w:rFonts w:ascii="Arial" w:hAnsi="Arial" w:cs="Arial"/>
        </w:rPr>
      </w:pPr>
      <w:r w:rsidRPr="00CD1312">
        <w:rPr>
          <w:rFonts w:ascii="Arial" w:hAnsi="Arial" w:cs="Arial"/>
        </w:rPr>
        <w:t xml:space="preserve">A presente contratação justifica-se pela necessidade de </w:t>
      </w:r>
      <w:r w:rsidRPr="00CD1312">
        <w:rPr>
          <w:rStyle w:val="Forte"/>
          <w:rFonts w:ascii="Arial" w:hAnsi="Arial" w:cs="Arial"/>
        </w:rPr>
        <w:t>assegurar a proteção de dados e sistemas utilizados nas rotinas administrativas</w:t>
      </w:r>
      <w:r w:rsidRPr="00CD1312">
        <w:rPr>
          <w:rFonts w:ascii="Arial" w:hAnsi="Arial" w:cs="Arial"/>
        </w:rPr>
        <w:t xml:space="preserve"> da entidade, garantindo a </w:t>
      </w:r>
      <w:r w:rsidRPr="00CD1312">
        <w:rPr>
          <w:rStyle w:val="Forte"/>
          <w:rFonts w:ascii="Arial" w:hAnsi="Arial" w:cs="Arial"/>
        </w:rPr>
        <w:t xml:space="preserve">segurança da informação, integridade de documentos, prevenção contra ataques cibernéticos, malwares, </w:t>
      </w:r>
      <w:proofErr w:type="spellStart"/>
      <w:r w:rsidRPr="00CD1312">
        <w:rPr>
          <w:rStyle w:val="Forte"/>
          <w:rFonts w:ascii="Arial" w:hAnsi="Arial" w:cs="Arial"/>
        </w:rPr>
        <w:t>ransomwares</w:t>
      </w:r>
      <w:proofErr w:type="spellEnd"/>
      <w:r w:rsidRPr="00CD1312">
        <w:rPr>
          <w:rStyle w:val="Forte"/>
          <w:rFonts w:ascii="Arial" w:hAnsi="Arial" w:cs="Arial"/>
        </w:rPr>
        <w:t xml:space="preserve"> e demais ameaças virtuais</w:t>
      </w:r>
      <w:r w:rsidRPr="00CD1312">
        <w:rPr>
          <w:rFonts w:ascii="Arial" w:hAnsi="Arial" w:cs="Arial"/>
        </w:rPr>
        <w:t>. A ausência de proteção adequada pode comprometer o funcionamento de sistemas essenciais, além de expor dados sensíveis a riscos.</w:t>
      </w:r>
    </w:p>
    <w:p w14:paraId="3CC19FBC" w14:textId="303090EB" w:rsidR="00CD1312" w:rsidRPr="00CD1312" w:rsidRDefault="00CD1312" w:rsidP="00CD1312">
      <w:pPr>
        <w:pStyle w:val="Ttulo4"/>
        <w:rPr>
          <w:rFonts w:ascii="Arial" w:hAnsi="Arial" w:cs="Arial"/>
          <w:color w:val="auto"/>
          <w:sz w:val="24"/>
          <w:szCs w:val="24"/>
        </w:rPr>
      </w:pPr>
      <w:r w:rsidRPr="00CD1312">
        <w:rPr>
          <w:rFonts w:ascii="Arial" w:hAnsi="Arial" w:cs="Arial"/>
          <w:color w:val="auto"/>
          <w:sz w:val="24"/>
          <w:szCs w:val="24"/>
        </w:rPr>
        <w:t>ESPECIFICAÇÕES TÉCNICAS MÍNIMAS</w:t>
      </w:r>
    </w:p>
    <w:p w14:paraId="6B19BBF2" w14:textId="77777777" w:rsidR="00CD1312" w:rsidRPr="00CD1312" w:rsidRDefault="00CD1312" w:rsidP="00CD1312">
      <w:pPr>
        <w:pStyle w:val="NormalWeb"/>
        <w:rPr>
          <w:rFonts w:ascii="Arial" w:hAnsi="Arial" w:cs="Arial"/>
        </w:rPr>
      </w:pPr>
      <w:r w:rsidRPr="00CD1312">
        <w:rPr>
          <w:rFonts w:ascii="Arial" w:hAnsi="Arial" w:cs="Arial"/>
        </w:rPr>
        <w:t>A solução de antivírus deverá atender, no mínimo, às seguintes especificações:</w:t>
      </w:r>
    </w:p>
    <w:p w14:paraId="554C2C26" w14:textId="0C01DBB1" w:rsidR="00CD1312" w:rsidRPr="00CD1312" w:rsidRDefault="00CD1312" w:rsidP="00CD1312">
      <w:pPr>
        <w:pStyle w:val="Ttulo5"/>
        <w:rPr>
          <w:rFonts w:ascii="Arial" w:hAnsi="Arial" w:cs="Arial"/>
          <w:color w:val="auto"/>
          <w:sz w:val="24"/>
          <w:szCs w:val="24"/>
        </w:rPr>
      </w:pPr>
      <w:r w:rsidRPr="00CD1312">
        <w:rPr>
          <w:rFonts w:ascii="Arial" w:hAnsi="Arial" w:cs="Arial"/>
          <w:color w:val="auto"/>
          <w:sz w:val="24"/>
          <w:szCs w:val="24"/>
        </w:rPr>
        <w:t>Funcionalidades Gerais</w:t>
      </w:r>
    </w:p>
    <w:p w14:paraId="664683BF" w14:textId="77777777" w:rsidR="00CD1312" w:rsidRPr="00CD1312" w:rsidRDefault="00CD1312" w:rsidP="00CD1312">
      <w:pPr>
        <w:pStyle w:val="NormalWeb"/>
        <w:numPr>
          <w:ilvl w:val="0"/>
          <w:numId w:val="12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 xml:space="preserve">Proteção contra vírus, </w:t>
      </w:r>
      <w:proofErr w:type="spellStart"/>
      <w:r w:rsidRPr="00CD1312">
        <w:rPr>
          <w:rFonts w:ascii="Arial" w:hAnsi="Arial" w:cs="Arial"/>
        </w:rPr>
        <w:t>spywares</w:t>
      </w:r>
      <w:proofErr w:type="spellEnd"/>
      <w:r w:rsidRPr="00CD1312">
        <w:rPr>
          <w:rFonts w:ascii="Arial" w:hAnsi="Arial" w:cs="Arial"/>
        </w:rPr>
        <w:t xml:space="preserve">, </w:t>
      </w:r>
      <w:proofErr w:type="spellStart"/>
      <w:r w:rsidRPr="00CD1312">
        <w:rPr>
          <w:rFonts w:ascii="Arial" w:hAnsi="Arial" w:cs="Arial"/>
        </w:rPr>
        <w:t>ransomwares</w:t>
      </w:r>
      <w:proofErr w:type="spellEnd"/>
      <w:r w:rsidRPr="00CD1312">
        <w:rPr>
          <w:rFonts w:ascii="Arial" w:hAnsi="Arial" w:cs="Arial"/>
        </w:rPr>
        <w:t xml:space="preserve">, </w:t>
      </w:r>
      <w:proofErr w:type="spellStart"/>
      <w:r w:rsidRPr="00CD1312">
        <w:rPr>
          <w:rFonts w:ascii="Arial" w:hAnsi="Arial" w:cs="Arial"/>
        </w:rPr>
        <w:t>rootkits</w:t>
      </w:r>
      <w:proofErr w:type="spellEnd"/>
      <w:r w:rsidRPr="00CD1312">
        <w:rPr>
          <w:rFonts w:ascii="Arial" w:hAnsi="Arial" w:cs="Arial"/>
        </w:rPr>
        <w:t>, trojans e outras ameaças virtuais.</w:t>
      </w:r>
    </w:p>
    <w:p w14:paraId="3A391D57" w14:textId="77777777" w:rsidR="00CD1312" w:rsidRPr="00CD1312" w:rsidRDefault="00CD1312" w:rsidP="00CD1312">
      <w:pPr>
        <w:pStyle w:val="NormalWeb"/>
        <w:numPr>
          <w:ilvl w:val="0"/>
          <w:numId w:val="12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Detecção e bloqueio de comportamentos maliciosos em tempo real.</w:t>
      </w:r>
    </w:p>
    <w:p w14:paraId="3C275C1C" w14:textId="77777777" w:rsidR="00CD1312" w:rsidRPr="00CD1312" w:rsidRDefault="00CD1312" w:rsidP="00CD1312">
      <w:pPr>
        <w:pStyle w:val="NormalWeb"/>
        <w:numPr>
          <w:ilvl w:val="0"/>
          <w:numId w:val="12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Atualizações automáticas de definições de vírus.</w:t>
      </w:r>
    </w:p>
    <w:p w14:paraId="4D057F47" w14:textId="77777777" w:rsidR="00CD1312" w:rsidRPr="00CD1312" w:rsidRDefault="00CD1312" w:rsidP="00CD1312">
      <w:pPr>
        <w:pStyle w:val="NormalWeb"/>
        <w:numPr>
          <w:ilvl w:val="0"/>
          <w:numId w:val="12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 xml:space="preserve">Proteção de navegação na web e contra </w:t>
      </w:r>
      <w:proofErr w:type="spellStart"/>
      <w:r w:rsidRPr="00CD1312">
        <w:rPr>
          <w:rFonts w:ascii="Arial" w:hAnsi="Arial" w:cs="Arial"/>
        </w:rPr>
        <w:t>phishing</w:t>
      </w:r>
      <w:proofErr w:type="spellEnd"/>
      <w:r w:rsidRPr="00CD1312">
        <w:rPr>
          <w:rFonts w:ascii="Arial" w:hAnsi="Arial" w:cs="Arial"/>
        </w:rPr>
        <w:t>.</w:t>
      </w:r>
    </w:p>
    <w:p w14:paraId="66F0B037" w14:textId="77777777" w:rsidR="00CD1312" w:rsidRPr="00CD1312" w:rsidRDefault="00CD1312" w:rsidP="00CD1312">
      <w:pPr>
        <w:pStyle w:val="NormalWeb"/>
        <w:numPr>
          <w:ilvl w:val="0"/>
          <w:numId w:val="12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lastRenderedPageBreak/>
        <w:t>Firewall integrado (preferencial).</w:t>
      </w:r>
    </w:p>
    <w:p w14:paraId="3AA51DA0" w14:textId="77777777" w:rsidR="00CD1312" w:rsidRPr="00CD1312" w:rsidRDefault="00CD1312" w:rsidP="00CD1312">
      <w:pPr>
        <w:pStyle w:val="NormalWeb"/>
        <w:numPr>
          <w:ilvl w:val="0"/>
          <w:numId w:val="12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Sistema de varredura agendada e sob demanda.</w:t>
      </w:r>
    </w:p>
    <w:p w14:paraId="6B6E4F53" w14:textId="77777777" w:rsidR="00CD1312" w:rsidRPr="00CD1312" w:rsidRDefault="00CD1312" w:rsidP="00CD1312">
      <w:pPr>
        <w:pStyle w:val="NormalWeb"/>
        <w:numPr>
          <w:ilvl w:val="0"/>
          <w:numId w:val="12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Baixo consumo de recursos (uso eficiente de memória e processamento).</w:t>
      </w:r>
    </w:p>
    <w:p w14:paraId="01E618F2" w14:textId="44F8A3A6" w:rsidR="00CD1312" w:rsidRPr="00CD1312" w:rsidRDefault="00CD1312" w:rsidP="00CD1312">
      <w:pPr>
        <w:pStyle w:val="Ttulo5"/>
        <w:rPr>
          <w:rFonts w:ascii="Arial" w:hAnsi="Arial" w:cs="Arial"/>
          <w:color w:val="auto"/>
          <w:sz w:val="24"/>
          <w:szCs w:val="24"/>
        </w:rPr>
      </w:pPr>
      <w:r w:rsidRPr="00CD1312">
        <w:rPr>
          <w:rFonts w:ascii="Arial" w:hAnsi="Arial" w:cs="Arial"/>
          <w:color w:val="auto"/>
          <w:sz w:val="24"/>
          <w:szCs w:val="24"/>
        </w:rPr>
        <w:t>Console de Gerenciamento Centralizado</w:t>
      </w:r>
    </w:p>
    <w:p w14:paraId="73579DB4" w14:textId="77777777" w:rsidR="00CD1312" w:rsidRPr="00CD1312" w:rsidRDefault="00CD1312" w:rsidP="00CD1312">
      <w:pPr>
        <w:pStyle w:val="NormalWeb"/>
        <w:numPr>
          <w:ilvl w:val="0"/>
          <w:numId w:val="13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Interface web ou aplicativo instalado em servidor (ou em nuvem).</w:t>
      </w:r>
    </w:p>
    <w:p w14:paraId="0349FF87" w14:textId="77777777" w:rsidR="00CD1312" w:rsidRPr="00CD1312" w:rsidRDefault="00CD1312" w:rsidP="00CD1312">
      <w:pPr>
        <w:pStyle w:val="NormalWeb"/>
        <w:numPr>
          <w:ilvl w:val="0"/>
          <w:numId w:val="13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Possibilidade de monitorar todos os dispositivos protegidos.</w:t>
      </w:r>
    </w:p>
    <w:p w14:paraId="48DC8F45" w14:textId="77777777" w:rsidR="00CD1312" w:rsidRPr="00CD1312" w:rsidRDefault="00CD1312" w:rsidP="00CD1312">
      <w:pPr>
        <w:pStyle w:val="NormalWeb"/>
        <w:numPr>
          <w:ilvl w:val="0"/>
          <w:numId w:val="13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Envio de alertas e relatórios de eventos e ameaças.</w:t>
      </w:r>
    </w:p>
    <w:p w14:paraId="507130DF" w14:textId="77777777" w:rsidR="00CD1312" w:rsidRPr="00CD1312" w:rsidRDefault="00CD1312" w:rsidP="00CD1312">
      <w:pPr>
        <w:pStyle w:val="NormalWeb"/>
        <w:numPr>
          <w:ilvl w:val="0"/>
          <w:numId w:val="13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Instalação, configuração e atualizações remotas.</w:t>
      </w:r>
    </w:p>
    <w:p w14:paraId="216CAD96" w14:textId="77777777" w:rsidR="00CD1312" w:rsidRPr="00CD1312" w:rsidRDefault="00CD1312" w:rsidP="00CD1312">
      <w:pPr>
        <w:pStyle w:val="NormalWeb"/>
        <w:numPr>
          <w:ilvl w:val="0"/>
          <w:numId w:val="13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Gestão de políticas de segurança por grupo/dispositivo.</w:t>
      </w:r>
    </w:p>
    <w:p w14:paraId="614C0D69" w14:textId="4AC3E4EE" w:rsidR="00CD1312" w:rsidRPr="00CD1312" w:rsidRDefault="00CD1312" w:rsidP="00CD1312">
      <w:pPr>
        <w:pStyle w:val="Ttulo5"/>
        <w:rPr>
          <w:rFonts w:ascii="Arial" w:hAnsi="Arial" w:cs="Arial"/>
          <w:color w:val="auto"/>
          <w:sz w:val="24"/>
          <w:szCs w:val="24"/>
        </w:rPr>
      </w:pPr>
      <w:r w:rsidRPr="00CD1312">
        <w:rPr>
          <w:rFonts w:ascii="Arial" w:hAnsi="Arial" w:cs="Arial"/>
          <w:color w:val="auto"/>
          <w:sz w:val="24"/>
          <w:szCs w:val="24"/>
        </w:rPr>
        <w:t>Compatibilidade</w:t>
      </w:r>
    </w:p>
    <w:p w14:paraId="3DAB5EA5" w14:textId="77777777" w:rsidR="00CD1312" w:rsidRPr="00CD1312" w:rsidRDefault="00CD1312" w:rsidP="00CD1312">
      <w:pPr>
        <w:pStyle w:val="NormalWeb"/>
        <w:numPr>
          <w:ilvl w:val="0"/>
          <w:numId w:val="14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Compatível com sistemas operacionais Windows 10/11 (estações e notebooks) e Windows Server (versões 2016 ou superiores).</w:t>
      </w:r>
    </w:p>
    <w:p w14:paraId="725AB030" w14:textId="77777777" w:rsidR="00CD1312" w:rsidRPr="00CD1312" w:rsidRDefault="00CD1312" w:rsidP="00CD1312">
      <w:pPr>
        <w:pStyle w:val="NormalWeb"/>
        <w:numPr>
          <w:ilvl w:val="0"/>
          <w:numId w:val="14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 xml:space="preserve">Licenças válidas por </w:t>
      </w:r>
      <w:r w:rsidRPr="00CD1312">
        <w:rPr>
          <w:rStyle w:val="Forte"/>
          <w:rFonts w:ascii="Arial" w:hAnsi="Arial" w:cs="Arial"/>
        </w:rPr>
        <w:t>12 meses</w:t>
      </w:r>
      <w:r w:rsidRPr="00CD1312">
        <w:rPr>
          <w:rFonts w:ascii="Arial" w:hAnsi="Arial" w:cs="Arial"/>
        </w:rPr>
        <w:t>, com opção de renovação.</w:t>
      </w:r>
    </w:p>
    <w:p w14:paraId="1C260FE2" w14:textId="47422EF7" w:rsidR="00CD1312" w:rsidRPr="00CD1312" w:rsidRDefault="00CD1312" w:rsidP="00CD1312">
      <w:pPr>
        <w:pStyle w:val="Ttulo5"/>
        <w:rPr>
          <w:rFonts w:ascii="Arial" w:hAnsi="Arial" w:cs="Arial"/>
          <w:color w:val="auto"/>
          <w:sz w:val="24"/>
          <w:szCs w:val="24"/>
        </w:rPr>
      </w:pPr>
      <w:r w:rsidRPr="00CD1312">
        <w:rPr>
          <w:rFonts w:ascii="Arial" w:hAnsi="Arial" w:cs="Arial"/>
          <w:color w:val="auto"/>
          <w:sz w:val="24"/>
          <w:szCs w:val="24"/>
        </w:rPr>
        <w:t>Suporte Técnico</w:t>
      </w:r>
    </w:p>
    <w:p w14:paraId="7B3C210C" w14:textId="77777777" w:rsidR="00CD1312" w:rsidRPr="00CD1312" w:rsidRDefault="00CD1312" w:rsidP="00CD1312">
      <w:pPr>
        <w:pStyle w:val="NormalWeb"/>
        <w:numPr>
          <w:ilvl w:val="0"/>
          <w:numId w:val="15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Suporte técnico via telefone, e-mail ou chat, em português, durante horário comercial.</w:t>
      </w:r>
    </w:p>
    <w:p w14:paraId="4CCCC24B" w14:textId="77777777" w:rsidR="00CD1312" w:rsidRPr="00CD1312" w:rsidRDefault="00CD1312" w:rsidP="00CD1312">
      <w:pPr>
        <w:pStyle w:val="NormalWeb"/>
        <w:numPr>
          <w:ilvl w:val="0"/>
          <w:numId w:val="15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Documentação completa do produto e manuais de instalação e configuração.</w:t>
      </w:r>
    </w:p>
    <w:p w14:paraId="664697AD" w14:textId="77777777" w:rsidR="00CD1312" w:rsidRPr="00CD1312" w:rsidRDefault="00CD1312" w:rsidP="00CD1312">
      <w:pPr>
        <w:pStyle w:val="NormalWeb"/>
        <w:numPr>
          <w:ilvl w:val="0"/>
          <w:numId w:val="15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Tempo de resposta máximo de 24h úteis para chamados técnicos.</w:t>
      </w:r>
    </w:p>
    <w:p w14:paraId="3D35BF49" w14:textId="26C64E1A" w:rsidR="00CD1312" w:rsidRPr="00CD1312" w:rsidRDefault="00CD1312" w:rsidP="00CD1312">
      <w:pPr>
        <w:pStyle w:val="Ttulo4"/>
        <w:rPr>
          <w:rFonts w:ascii="Arial" w:hAnsi="Arial" w:cs="Arial"/>
          <w:color w:val="auto"/>
          <w:sz w:val="24"/>
          <w:szCs w:val="24"/>
        </w:rPr>
      </w:pPr>
      <w:r w:rsidRPr="00CD1312">
        <w:rPr>
          <w:rFonts w:ascii="Arial" w:hAnsi="Arial" w:cs="Arial"/>
          <w:color w:val="auto"/>
          <w:sz w:val="24"/>
          <w:szCs w:val="24"/>
        </w:rPr>
        <w:t>QUANTITATIVO DE LICENÇAS</w:t>
      </w:r>
    </w:p>
    <w:p w14:paraId="51F81B86" w14:textId="77777777" w:rsidR="00CD1312" w:rsidRPr="00CD1312" w:rsidRDefault="00CD1312" w:rsidP="00CD1312">
      <w:pPr>
        <w:pStyle w:val="NormalWeb"/>
        <w:numPr>
          <w:ilvl w:val="0"/>
          <w:numId w:val="16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Style w:val="Forte"/>
          <w:rFonts w:ascii="Arial" w:hAnsi="Arial" w:cs="Arial"/>
        </w:rPr>
        <w:t>13 (treze) licenças</w:t>
      </w:r>
      <w:r w:rsidRPr="00CD1312">
        <w:rPr>
          <w:rFonts w:ascii="Arial" w:hAnsi="Arial" w:cs="Arial"/>
        </w:rPr>
        <w:t xml:space="preserve"> totais:</w:t>
      </w:r>
    </w:p>
    <w:p w14:paraId="3644D2E0" w14:textId="77777777" w:rsidR="00CD1312" w:rsidRPr="00CD1312" w:rsidRDefault="00CD1312" w:rsidP="00CD1312">
      <w:pPr>
        <w:pStyle w:val="NormalWeb"/>
        <w:numPr>
          <w:ilvl w:val="1"/>
          <w:numId w:val="16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09 (nove) para computadores de mesa.</w:t>
      </w:r>
    </w:p>
    <w:p w14:paraId="095AA422" w14:textId="77777777" w:rsidR="00CD1312" w:rsidRPr="00CD1312" w:rsidRDefault="00CD1312" w:rsidP="00CD1312">
      <w:pPr>
        <w:pStyle w:val="NormalWeb"/>
        <w:numPr>
          <w:ilvl w:val="1"/>
          <w:numId w:val="16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03 (três) para notebooks.</w:t>
      </w:r>
    </w:p>
    <w:p w14:paraId="75576E23" w14:textId="77777777" w:rsidR="00CD1312" w:rsidRPr="00CD1312" w:rsidRDefault="00CD1312" w:rsidP="00CD1312">
      <w:pPr>
        <w:pStyle w:val="NormalWeb"/>
        <w:numPr>
          <w:ilvl w:val="1"/>
          <w:numId w:val="16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01 (uma) para servidor.</w:t>
      </w:r>
    </w:p>
    <w:p w14:paraId="362920FD" w14:textId="2E198B1D" w:rsidR="00CD1312" w:rsidRPr="00CD1312" w:rsidRDefault="00CD1312" w:rsidP="00CD1312">
      <w:pPr>
        <w:pStyle w:val="Ttulo4"/>
        <w:rPr>
          <w:rFonts w:ascii="Arial" w:hAnsi="Arial" w:cs="Arial"/>
          <w:color w:val="auto"/>
          <w:sz w:val="24"/>
          <w:szCs w:val="24"/>
        </w:rPr>
      </w:pPr>
      <w:r w:rsidRPr="00CD1312">
        <w:rPr>
          <w:rFonts w:ascii="Arial" w:hAnsi="Arial" w:cs="Arial"/>
          <w:color w:val="auto"/>
          <w:sz w:val="24"/>
          <w:szCs w:val="24"/>
        </w:rPr>
        <w:t>PRAZO DE ENTREGA</w:t>
      </w:r>
    </w:p>
    <w:p w14:paraId="62E34F84" w14:textId="77777777" w:rsidR="00CD1312" w:rsidRPr="00CD1312" w:rsidRDefault="00CD1312" w:rsidP="00CD1312">
      <w:pPr>
        <w:pStyle w:val="NormalWeb"/>
        <w:numPr>
          <w:ilvl w:val="0"/>
          <w:numId w:val="17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 xml:space="preserve">O licenciamento deverá estar ativo e funcional em até </w:t>
      </w:r>
      <w:r w:rsidRPr="00CD1312">
        <w:rPr>
          <w:rStyle w:val="Forte"/>
          <w:rFonts w:ascii="Arial" w:hAnsi="Arial" w:cs="Arial"/>
        </w:rPr>
        <w:t>05 (cinco) dias úteis</w:t>
      </w:r>
      <w:r w:rsidRPr="00CD1312">
        <w:rPr>
          <w:rFonts w:ascii="Arial" w:hAnsi="Arial" w:cs="Arial"/>
        </w:rPr>
        <w:t xml:space="preserve"> após assinatura do contrato.</w:t>
      </w:r>
    </w:p>
    <w:p w14:paraId="456E7157" w14:textId="79B882CB" w:rsidR="00CD1312" w:rsidRPr="00CD1312" w:rsidRDefault="00CD1312" w:rsidP="00CD1312">
      <w:pPr>
        <w:pStyle w:val="Ttulo4"/>
        <w:rPr>
          <w:rFonts w:ascii="Arial" w:hAnsi="Arial" w:cs="Arial"/>
          <w:color w:val="auto"/>
          <w:sz w:val="24"/>
          <w:szCs w:val="24"/>
        </w:rPr>
      </w:pPr>
      <w:r w:rsidRPr="00CD1312">
        <w:rPr>
          <w:rFonts w:ascii="Arial" w:hAnsi="Arial" w:cs="Arial"/>
          <w:color w:val="auto"/>
          <w:sz w:val="24"/>
          <w:szCs w:val="24"/>
        </w:rPr>
        <w:t>VIGÊNCIA</w:t>
      </w:r>
    </w:p>
    <w:p w14:paraId="38FEF025" w14:textId="77777777" w:rsidR="00CD1312" w:rsidRPr="00CD1312" w:rsidRDefault="00CD1312" w:rsidP="00CD1312">
      <w:pPr>
        <w:pStyle w:val="NormalWeb"/>
        <w:numPr>
          <w:ilvl w:val="0"/>
          <w:numId w:val="18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 xml:space="preserve">A vigência da licença será de </w:t>
      </w:r>
      <w:r w:rsidRPr="00CD1312">
        <w:rPr>
          <w:rStyle w:val="Forte"/>
          <w:rFonts w:ascii="Arial" w:hAnsi="Arial" w:cs="Arial"/>
        </w:rPr>
        <w:t>12 (doze) meses</w:t>
      </w:r>
      <w:r w:rsidRPr="00CD1312">
        <w:rPr>
          <w:rFonts w:ascii="Arial" w:hAnsi="Arial" w:cs="Arial"/>
        </w:rPr>
        <w:t>, com início a partir da ativação.</w:t>
      </w:r>
    </w:p>
    <w:p w14:paraId="274F979B" w14:textId="2B295A6F" w:rsidR="00CD1312" w:rsidRPr="00CD1312" w:rsidRDefault="00CD1312" w:rsidP="00CD1312">
      <w:pPr>
        <w:pStyle w:val="Ttulo4"/>
        <w:rPr>
          <w:rFonts w:ascii="Arial" w:hAnsi="Arial" w:cs="Arial"/>
          <w:color w:val="auto"/>
          <w:sz w:val="24"/>
          <w:szCs w:val="24"/>
        </w:rPr>
      </w:pPr>
      <w:r w:rsidRPr="00CD1312">
        <w:rPr>
          <w:rFonts w:ascii="Arial" w:hAnsi="Arial" w:cs="Arial"/>
          <w:color w:val="auto"/>
          <w:sz w:val="24"/>
          <w:szCs w:val="24"/>
        </w:rPr>
        <w:lastRenderedPageBreak/>
        <w:t>FORMA DE PAGAMENTO</w:t>
      </w:r>
    </w:p>
    <w:p w14:paraId="3377D8D2" w14:textId="77777777" w:rsidR="00CD1312" w:rsidRPr="00CD1312" w:rsidRDefault="00CD1312" w:rsidP="00CD1312">
      <w:pPr>
        <w:pStyle w:val="NormalWeb"/>
        <w:numPr>
          <w:ilvl w:val="0"/>
          <w:numId w:val="19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O pagamento será efetuado após a entrega, instalação (se necessário) e ativação das licenças, mediante nota fiscal e aceite técnico.</w:t>
      </w:r>
    </w:p>
    <w:p w14:paraId="17C5BD05" w14:textId="55D836A0" w:rsidR="00CD1312" w:rsidRPr="00CD1312" w:rsidRDefault="00CD1312" w:rsidP="00CD1312">
      <w:pPr>
        <w:pStyle w:val="Ttulo4"/>
        <w:rPr>
          <w:rFonts w:ascii="Arial" w:hAnsi="Arial" w:cs="Arial"/>
          <w:color w:val="auto"/>
          <w:sz w:val="24"/>
          <w:szCs w:val="24"/>
        </w:rPr>
      </w:pPr>
      <w:r w:rsidRPr="00CD1312">
        <w:rPr>
          <w:rFonts w:ascii="Arial" w:hAnsi="Arial" w:cs="Arial"/>
          <w:color w:val="auto"/>
          <w:sz w:val="24"/>
          <w:szCs w:val="24"/>
        </w:rPr>
        <w:t>OBRIGAÇÕES DA CONTRATADA</w:t>
      </w:r>
    </w:p>
    <w:p w14:paraId="17F11C4B" w14:textId="77777777" w:rsidR="00CD1312" w:rsidRPr="00CD1312" w:rsidRDefault="00CD1312" w:rsidP="00CD1312">
      <w:pPr>
        <w:pStyle w:val="NormalWeb"/>
        <w:numPr>
          <w:ilvl w:val="0"/>
          <w:numId w:val="20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Disponibilizar todas as licenças contratadas.</w:t>
      </w:r>
    </w:p>
    <w:p w14:paraId="17D73AEC" w14:textId="77777777" w:rsidR="00CD1312" w:rsidRPr="00CD1312" w:rsidRDefault="00CD1312" w:rsidP="00CD1312">
      <w:pPr>
        <w:pStyle w:val="NormalWeb"/>
        <w:numPr>
          <w:ilvl w:val="0"/>
          <w:numId w:val="20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Oferecer suporte técnico durante a vigência.</w:t>
      </w:r>
    </w:p>
    <w:p w14:paraId="36FC22C3" w14:textId="77777777" w:rsidR="00CD1312" w:rsidRPr="00CD1312" w:rsidRDefault="00CD1312" w:rsidP="00CD1312">
      <w:pPr>
        <w:pStyle w:val="NormalWeb"/>
        <w:numPr>
          <w:ilvl w:val="0"/>
          <w:numId w:val="20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Garantir a atualização automática e contínua da base de dados contra ameaças.</w:t>
      </w:r>
    </w:p>
    <w:p w14:paraId="01CE6112" w14:textId="77777777" w:rsidR="00CD1312" w:rsidRPr="00CD1312" w:rsidRDefault="00CD1312" w:rsidP="00CD1312">
      <w:pPr>
        <w:pStyle w:val="NormalWeb"/>
        <w:numPr>
          <w:ilvl w:val="0"/>
          <w:numId w:val="20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Fonts w:ascii="Arial" w:hAnsi="Arial" w:cs="Arial"/>
        </w:rPr>
        <w:t>Garantir a substituição ou suporte de forma imediata em caso de falhas.</w:t>
      </w:r>
    </w:p>
    <w:p w14:paraId="656E94ED" w14:textId="03A6E1AB" w:rsidR="00CD1312" w:rsidRPr="00CD1312" w:rsidRDefault="00CD1312" w:rsidP="00CD1312">
      <w:pPr>
        <w:pStyle w:val="Ttulo4"/>
        <w:rPr>
          <w:rFonts w:ascii="Arial" w:hAnsi="Arial" w:cs="Arial"/>
          <w:color w:val="auto"/>
          <w:sz w:val="24"/>
          <w:szCs w:val="24"/>
        </w:rPr>
      </w:pPr>
      <w:r w:rsidRPr="00CD1312">
        <w:rPr>
          <w:rFonts w:ascii="Arial" w:hAnsi="Arial" w:cs="Arial"/>
          <w:color w:val="auto"/>
          <w:sz w:val="24"/>
          <w:szCs w:val="24"/>
        </w:rPr>
        <w:t>CRITÉRIO DE JULGAMENTO</w:t>
      </w:r>
    </w:p>
    <w:p w14:paraId="5E543A70" w14:textId="77777777" w:rsidR="00CD1312" w:rsidRPr="00CD1312" w:rsidRDefault="00CD1312" w:rsidP="00CD1312">
      <w:pPr>
        <w:pStyle w:val="NormalWeb"/>
        <w:numPr>
          <w:ilvl w:val="0"/>
          <w:numId w:val="21"/>
        </w:numPr>
        <w:suppressAutoHyphens w:val="0"/>
        <w:spacing w:before="100" w:after="100"/>
        <w:rPr>
          <w:rFonts w:ascii="Arial" w:hAnsi="Arial" w:cs="Arial"/>
        </w:rPr>
      </w:pPr>
      <w:r w:rsidRPr="00CD1312">
        <w:rPr>
          <w:rStyle w:val="Forte"/>
          <w:rFonts w:ascii="Arial" w:hAnsi="Arial" w:cs="Arial"/>
        </w:rPr>
        <w:t>Menor preço global</w:t>
      </w:r>
      <w:r w:rsidRPr="00CD1312">
        <w:rPr>
          <w:rFonts w:ascii="Arial" w:hAnsi="Arial" w:cs="Arial"/>
        </w:rPr>
        <w:t>, atendidas todas as especificações técnicas do item.</w:t>
      </w:r>
    </w:p>
    <w:p w14:paraId="7ED91DBB" w14:textId="77777777" w:rsidR="00E332C7" w:rsidRPr="009F3245" w:rsidRDefault="00E332C7" w:rsidP="00E332C7">
      <w:pPr>
        <w:ind w:left="426" w:hanging="426"/>
        <w:jc w:val="both"/>
        <w:rPr>
          <w:rFonts w:ascii="Arial" w:hAnsi="Arial" w:cs="Arial"/>
          <w:i/>
          <w:iCs/>
          <w:sz w:val="24"/>
          <w:szCs w:val="24"/>
        </w:rPr>
      </w:pPr>
      <w:r w:rsidRPr="009F3245">
        <w:rPr>
          <w:rFonts w:ascii="Arial" w:hAnsi="Arial" w:cs="Arial"/>
          <w:i/>
          <w:iCs/>
          <w:sz w:val="24"/>
          <w:szCs w:val="24"/>
        </w:rPr>
        <w:t>DA REGULARIDADE FISCAL, SOCIAL E TRABALHISTA</w:t>
      </w:r>
    </w:p>
    <w:p w14:paraId="6A569D4C" w14:textId="77777777" w:rsidR="00E332C7" w:rsidRPr="00CD1312" w:rsidRDefault="00E332C7" w:rsidP="00E332C7">
      <w:pPr>
        <w:ind w:left="426"/>
        <w:jc w:val="both"/>
        <w:rPr>
          <w:rFonts w:ascii="Arial" w:hAnsi="Arial" w:cs="Arial"/>
          <w:sz w:val="24"/>
          <w:szCs w:val="24"/>
        </w:rPr>
      </w:pPr>
      <w:r w:rsidRPr="00CD1312">
        <w:rPr>
          <w:rFonts w:ascii="Arial" w:hAnsi="Arial" w:cs="Arial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17DD4AF2" w14:textId="77777777" w:rsidR="00E332C7" w:rsidRPr="00CD1312" w:rsidRDefault="00E332C7" w:rsidP="00E332C7">
      <w:pPr>
        <w:pStyle w:val="PargrafodaLista"/>
        <w:numPr>
          <w:ilvl w:val="0"/>
          <w:numId w:val="9"/>
        </w:numPr>
        <w:spacing w:after="160" w:line="254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D1312">
        <w:rPr>
          <w:rFonts w:ascii="Arial" w:hAnsi="Arial" w:cs="Arial"/>
          <w:sz w:val="24"/>
          <w:szCs w:val="24"/>
        </w:rPr>
        <w:t>Inscrição no cadastro nacional de pessoa jurídica;</w:t>
      </w:r>
    </w:p>
    <w:p w14:paraId="1F90F3B1" w14:textId="77777777" w:rsidR="00E332C7" w:rsidRPr="00CD1312" w:rsidRDefault="00E332C7" w:rsidP="00E332C7">
      <w:pPr>
        <w:pStyle w:val="PargrafodaLista"/>
        <w:numPr>
          <w:ilvl w:val="0"/>
          <w:numId w:val="9"/>
        </w:numPr>
        <w:spacing w:after="160" w:line="254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D1312">
        <w:rPr>
          <w:rFonts w:ascii="Arial" w:hAnsi="Arial" w:cs="Arial"/>
          <w:sz w:val="24"/>
          <w:szCs w:val="24"/>
        </w:rPr>
        <w:t>Certificado de regularidade do FGTS;</w:t>
      </w:r>
    </w:p>
    <w:p w14:paraId="16E1959C" w14:textId="77777777" w:rsidR="00E332C7" w:rsidRPr="00CD1312" w:rsidRDefault="00E332C7" w:rsidP="00E332C7">
      <w:pPr>
        <w:pStyle w:val="PargrafodaLista"/>
        <w:numPr>
          <w:ilvl w:val="0"/>
          <w:numId w:val="9"/>
        </w:numPr>
        <w:spacing w:after="160" w:line="254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D1312">
        <w:rPr>
          <w:rFonts w:ascii="Arial" w:hAnsi="Arial" w:cs="Arial"/>
          <w:sz w:val="24"/>
          <w:szCs w:val="24"/>
        </w:rPr>
        <w:t>Certidão negativa de apenados e de impedimentos de contratos/licitação;</w:t>
      </w:r>
    </w:p>
    <w:p w14:paraId="67354003" w14:textId="77777777" w:rsidR="00E332C7" w:rsidRPr="00CD1312" w:rsidRDefault="00E332C7" w:rsidP="00E332C7">
      <w:pPr>
        <w:pStyle w:val="PargrafodaLista"/>
        <w:numPr>
          <w:ilvl w:val="0"/>
          <w:numId w:val="9"/>
        </w:numPr>
        <w:spacing w:after="160" w:line="254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D1312">
        <w:rPr>
          <w:rFonts w:ascii="Arial" w:hAnsi="Arial" w:cs="Arial"/>
          <w:sz w:val="24"/>
          <w:szCs w:val="24"/>
        </w:rPr>
        <w:t>Certidão negativa de débitos trabalhistas e;</w:t>
      </w:r>
    </w:p>
    <w:p w14:paraId="00E591BA" w14:textId="77777777" w:rsidR="00E332C7" w:rsidRPr="00CD1312" w:rsidRDefault="00E332C7" w:rsidP="00E332C7">
      <w:pPr>
        <w:pStyle w:val="Ttulo1"/>
        <w:numPr>
          <w:ilvl w:val="0"/>
          <w:numId w:val="9"/>
        </w:numPr>
        <w:spacing w:before="240" w:after="120" w:line="254" w:lineRule="auto"/>
        <w:ind w:left="851"/>
        <w:rPr>
          <w:rFonts w:ascii="Arial" w:hAnsi="Arial" w:cs="Arial"/>
          <w:szCs w:val="24"/>
        </w:rPr>
      </w:pPr>
      <w:r w:rsidRPr="00CD1312">
        <w:rPr>
          <w:rFonts w:ascii="Arial" w:hAnsi="Arial" w:cs="Arial"/>
          <w:szCs w:val="24"/>
        </w:rPr>
        <w:t>Certidão de débitos relativos a créditos tributários federais e à dívida ativa da União</w:t>
      </w:r>
    </w:p>
    <w:p w14:paraId="06A1AF41" w14:textId="77777777" w:rsidR="009F3245" w:rsidRDefault="009F3245" w:rsidP="00E332C7">
      <w:pPr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27A6536" w14:textId="18FB9577" w:rsidR="00E332C7" w:rsidRPr="009F3245" w:rsidRDefault="00E332C7" w:rsidP="00E332C7">
      <w:pPr>
        <w:ind w:left="426" w:hanging="426"/>
        <w:jc w:val="both"/>
        <w:rPr>
          <w:rFonts w:ascii="Arial" w:hAnsi="Arial" w:cs="Arial"/>
          <w:i/>
          <w:iCs/>
          <w:sz w:val="24"/>
          <w:szCs w:val="24"/>
        </w:rPr>
      </w:pPr>
      <w:r w:rsidRPr="009F3245">
        <w:rPr>
          <w:rFonts w:ascii="Arial" w:hAnsi="Arial" w:cs="Arial"/>
          <w:i/>
          <w:iCs/>
          <w:sz w:val="24"/>
          <w:szCs w:val="24"/>
        </w:rPr>
        <w:t>DA FISCALIZAÇÃO</w:t>
      </w:r>
    </w:p>
    <w:p w14:paraId="1C898503" w14:textId="77777777" w:rsidR="00E332C7" w:rsidRPr="00CD1312" w:rsidRDefault="00E332C7" w:rsidP="00E332C7">
      <w:pPr>
        <w:ind w:left="426"/>
        <w:jc w:val="both"/>
        <w:rPr>
          <w:rFonts w:ascii="Arial" w:hAnsi="Arial" w:cs="Arial"/>
          <w:sz w:val="24"/>
          <w:szCs w:val="24"/>
        </w:rPr>
      </w:pPr>
      <w:r w:rsidRPr="00CD1312">
        <w:rPr>
          <w:rFonts w:ascii="Arial" w:hAnsi="Arial" w:cs="Arial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62C08700" w14:textId="77777777" w:rsidR="00E332C7" w:rsidRPr="00CD1312" w:rsidRDefault="00E332C7" w:rsidP="00E332C7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F36C24E" w14:textId="03CD0CDC" w:rsidR="00E332C7" w:rsidRPr="009F3245" w:rsidRDefault="00E332C7" w:rsidP="00E332C7">
      <w:pPr>
        <w:ind w:left="426" w:hanging="426"/>
        <w:jc w:val="both"/>
        <w:rPr>
          <w:rFonts w:ascii="Arial" w:hAnsi="Arial" w:cs="Arial"/>
          <w:i/>
          <w:iCs/>
          <w:sz w:val="24"/>
          <w:szCs w:val="24"/>
        </w:rPr>
      </w:pPr>
      <w:r w:rsidRPr="009F3245">
        <w:rPr>
          <w:rFonts w:ascii="Arial" w:hAnsi="Arial" w:cs="Arial"/>
          <w:i/>
          <w:iCs/>
          <w:sz w:val="24"/>
          <w:szCs w:val="24"/>
        </w:rPr>
        <w:t>CONDIÇÕES GERAIS</w:t>
      </w:r>
    </w:p>
    <w:p w14:paraId="42C8E7C7" w14:textId="77777777" w:rsidR="00E332C7" w:rsidRPr="00CD1312" w:rsidRDefault="00E332C7" w:rsidP="00E332C7">
      <w:pPr>
        <w:ind w:left="426"/>
        <w:jc w:val="both"/>
        <w:rPr>
          <w:rFonts w:ascii="Arial" w:hAnsi="Arial" w:cs="Arial"/>
          <w:sz w:val="24"/>
          <w:szCs w:val="24"/>
        </w:rPr>
      </w:pPr>
      <w:r w:rsidRPr="00CD1312">
        <w:rPr>
          <w:rFonts w:ascii="Arial" w:hAnsi="Arial" w:cs="Arial"/>
          <w:sz w:val="24"/>
          <w:szCs w:val="24"/>
        </w:rPr>
        <w:t>Caberá a contratada:</w:t>
      </w:r>
    </w:p>
    <w:p w14:paraId="30709509" w14:textId="77777777" w:rsidR="00E332C7" w:rsidRPr="00CD1312" w:rsidRDefault="00E332C7" w:rsidP="00E332C7">
      <w:pPr>
        <w:pStyle w:val="PargrafodaLista"/>
        <w:numPr>
          <w:ilvl w:val="0"/>
          <w:numId w:val="11"/>
        </w:numPr>
        <w:spacing w:after="160" w:line="254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D1312">
        <w:rPr>
          <w:rFonts w:ascii="Arial" w:hAnsi="Arial" w:cs="Arial"/>
          <w:sz w:val="24"/>
          <w:szCs w:val="24"/>
        </w:rPr>
        <w:lastRenderedPageBreak/>
        <w:t>Não transferir a outrem, no todo ou em parte, o objeto desta Dispensa de Licitação;</w:t>
      </w:r>
    </w:p>
    <w:p w14:paraId="6A1248A4" w14:textId="77777777" w:rsidR="00E332C7" w:rsidRPr="00CD1312" w:rsidRDefault="00E332C7" w:rsidP="00E332C7">
      <w:pPr>
        <w:pStyle w:val="PargrafodaLista"/>
        <w:numPr>
          <w:ilvl w:val="0"/>
          <w:numId w:val="11"/>
        </w:numPr>
        <w:spacing w:after="160" w:line="254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D1312">
        <w:rPr>
          <w:rFonts w:ascii="Arial" w:hAnsi="Arial" w:cs="Arial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5A79BBA1" w14:textId="77777777" w:rsidR="00E332C7" w:rsidRPr="00CD1312" w:rsidRDefault="00E332C7" w:rsidP="00E332C7">
      <w:pPr>
        <w:pStyle w:val="PargrafodaLista"/>
        <w:numPr>
          <w:ilvl w:val="0"/>
          <w:numId w:val="11"/>
        </w:numPr>
        <w:spacing w:after="160" w:line="254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D1312">
        <w:rPr>
          <w:rFonts w:ascii="Arial" w:hAnsi="Arial" w:cs="Arial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0B1FF997" w14:textId="77777777" w:rsidR="00E332C7" w:rsidRPr="00CD1312" w:rsidRDefault="00E332C7" w:rsidP="00E332C7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4B6D11F" w14:textId="75421463" w:rsidR="00E332C7" w:rsidRPr="009F3245" w:rsidRDefault="00E332C7" w:rsidP="00E332C7">
      <w:pPr>
        <w:ind w:left="426" w:hanging="426"/>
        <w:jc w:val="both"/>
        <w:rPr>
          <w:rFonts w:ascii="Arial" w:hAnsi="Arial" w:cs="Arial"/>
          <w:i/>
          <w:iCs/>
          <w:sz w:val="24"/>
          <w:szCs w:val="24"/>
        </w:rPr>
      </w:pPr>
      <w:r w:rsidRPr="009F3245">
        <w:rPr>
          <w:rFonts w:ascii="Arial" w:hAnsi="Arial" w:cs="Arial"/>
          <w:i/>
          <w:iCs/>
          <w:sz w:val="24"/>
          <w:szCs w:val="24"/>
        </w:rPr>
        <w:t>DO FORO</w:t>
      </w:r>
    </w:p>
    <w:p w14:paraId="5481861A" w14:textId="77777777" w:rsidR="00E332C7" w:rsidRPr="00CD1312" w:rsidRDefault="00E332C7" w:rsidP="00E332C7">
      <w:pPr>
        <w:ind w:left="426"/>
        <w:jc w:val="both"/>
        <w:rPr>
          <w:rFonts w:ascii="Arial" w:hAnsi="Arial" w:cs="Arial"/>
          <w:sz w:val="24"/>
          <w:szCs w:val="24"/>
        </w:rPr>
      </w:pPr>
      <w:r w:rsidRPr="00CD1312">
        <w:rPr>
          <w:rFonts w:ascii="Arial" w:hAnsi="Arial" w:cs="Arial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0802663F" w14:textId="77777777" w:rsidR="00E332C7" w:rsidRDefault="00E332C7" w:rsidP="00E332C7">
      <w:pPr>
        <w:rPr>
          <w:rFonts w:cs="Times New Roman"/>
        </w:rPr>
      </w:pPr>
    </w:p>
    <w:p w14:paraId="1CF397A2" w14:textId="18D7C526" w:rsidR="009269E1" w:rsidRDefault="009269E1" w:rsidP="00E332C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sectPr w:rsidR="009269E1" w:rsidSect="00FE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6D6"/>
    <w:multiLevelType w:val="multilevel"/>
    <w:tmpl w:val="2910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37BD4"/>
    <w:multiLevelType w:val="multilevel"/>
    <w:tmpl w:val="6AD4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F7635"/>
    <w:multiLevelType w:val="multilevel"/>
    <w:tmpl w:val="5B70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DD10B8"/>
    <w:multiLevelType w:val="multilevel"/>
    <w:tmpl w:val="09C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F567D"/>
    <w:multiLevelType w:val="multilevel"/>
    <w:tmpl w:val="9F8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91408"/>
    <w:multiLevelType w:val="multilevel"/>
    <w:tmpl w:val="5DC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56C55"/>
    <w:multiLevelType w:val="multilevel"/>
    <w:tmpl w:val="9D32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21FE1"/>
    <w:multiLevelType w:val="multilevel"/>
    <w:tmpl w:val="887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F12AF"/>
    <w:multiLevelType w:val="multilevel"/>
    <w:tmpl w:val="F1F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E40FCF"/>
    <w:multiLevelType w:val="multilevel"/>
    <w:tmpl w:val="78A0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7E4038"/>
    <w:multiLevelType w:val="multilevel"/>
    <w:tmpl w:val="D25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5B6750"/>
    <w:multiLevelType w:val="multilevel"/>
    <w:tmpl w:val="8422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256348"/>
    <w:multiLevelType w:val="multilevel"/>
    <w:tmpl w:val="001C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4B6CB9"/>
    <w:multiLevelType w:val="multilevel"/>
    <w:tmpl w:val="7D4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C5174E"/>
    <w:multiLevelType w:val="multilevel"/>
    <w:tmpl w:val="9518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6D171C"/>
    <w:multiLevelType w:val="multilevel"/>
    <w:tmpl w:val="8182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8F4279"/>
    <w:multiLevelType w:val="multilevel"/>
    <w:tmpl w:val="B17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460A45"/>
    <w:multiLevelType w:val="multilevel"/>
    <w:tmpl w:val="537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4"/>
  </w:num>
  <w:num w:numId="5">
    <w:abstractNumId w:val="6"/>
  </w:num>
  <w:num w:numId="6">
    <w:abstractNumId w:val="20"/>
  </w:num>
  <w:num w:numId="7">
    <w:abstractNumId w:val="8"/>
  </w:num>
  <w:num w:numId="8">
    <w:abstractNumId w:val="19"/>
  </w:num>
  <w:num w:numId="9">
    <w:abstractNumId w:val="10"/>
  </w:num>
  <w:num w:numId="10">
    <w:abstractNumId w:val="3"/>
  </w:num>
  <w:num w:numId="11">
    <w:abstractNumId w:val="12"/>
  </w:num>
  <w:num w:numId="12">
    <w:abstractNumId w:val="7"/>
  </w:num>
  <w:num w:numId="13">
    <w:abstractNumId w:val="14"/>
  </w:num>
  <w:num w:numId="14">
    <w:abstractNumId w:val="9"/>
  </w:num>
  <w:num w:numId="15">
    <w:abstractNumId w:val="17"/>
  </w:num>
  <w:num w:numId="16">
    <w:abstractNumId w:val="15"/>
  </w:num>
  <w:num w:numId="17">
    <w:abstractNumId w:val="1"/>
  </w:num>
  <w:num w:numId="18">
    <w:abstractNumId w:val="11"/>
  </w:num>
  <w:num w:numId="19">
    <w:abstractNumId w:val="18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234715"/>
    <w:rsid w:val="00385FB7"/>
    <w:rsid w:val="003B7695"/>
    <w:rsid w:val="004F0056"/>
    <w:rsid w:val="00503090"/>
    <w:rsid w:val="005108EE"/>
    <w:rsid w:val="0051126C"/>
    <w:rsid w:val="005D48F5"/>
    <w:rsid w:val="005E3D75"/>
    <w:rsid w:val="006405FC"/>
    <w:rsid w:val="006D799F"/>
    <w:rsid w:val="0073715E"/>
    <w:rsid w:val="0076155C"/>
    <w:rsid w:val="007B15C9"/>
    <w:rsid w:val="00865A0B"/>
    <w:rsid w:val="008A50A9"/>
    <w:rsid w:val="0092034A"/>
    <w:rsid w:val="009269E1"/>
    <w:rsid w:val="009525E5"/>
    <w:rsid w:val="009F3245"/>
    <w:rsid w:val="00A724D5"/>
    <w:rsid w:val="00AB7373"/>
    <w:rsid w:val="00AD098D"/>
    <w:rsid w:val="00B0111E"/>
    <w:rsid w:val="00B20115"/>
    <w:rsid w:val="00BC11CE"/>
    <w:rsid w:val="00C0623D"/>
    <w:rsid w:val="00C20EA8"/>
    <w:rsid w:val="00C47B43"/>
    <w:rsid w:val="00CC37D3"/>
    <w:rsid w:val="00CD1312"/>
    <w:rsid w:val="00DE2D8A"/>
    <w:rsid w:val="00E332C7"/>
    <w:rsid w:val="00F03634"/>
    <w:rsid w:val="00F70563"/>
    <w:rsid w:val="00F874B9"/>
    <w:rsid w:val="00FC76B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13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13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131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131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735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9</cp:revision>
  <cp:lastPrinted>2023-05-31T19:31:00Z</cp:lastPrinted>
  <dcterms:created xsi:type="dcterms:W3CDTF">2025-01-06T14:51:00Z</dcterms:created>
  <dcterms:modified xsi:type="dcterms:W3CDTF">2025-07-16T13:12:00Z</dcterms:modified>
  <dc:language>pt-BR</dc:language>
</cp:coreProperties>
</file>