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5D488AC9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373DE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</w:t>
      </w:r>
      <w:r w:rsidR="00373DE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BDBA2C5" w14:textId="6CCA9AEB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DD753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</w:t>
      </w:r>
      <w:r w:rsidR="00373DE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424D95E8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373DEF"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373DEF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373DEF">
        <w:rPr>
          <w:rFonts w:ascii="Arial" w:hAnsi="Arial" w:cs="Arial"/>
          <w:color w:val="000000"/>
          <w:sz w:val="24"/>
          <w:szCs w:val="24"/>
        </w:rPr>
        <w:t>21 janeiro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373DEF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29028DF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CONTRATAÇÃO DE EMPRESA PARA </w:t>
      </w:r>
      <w:r w:rsidR="00754847">
        <w:rPr>
          <w:rFonts w:ascii="Arial" w:hAnsi="Arial" w:cs="Arial"/>
          <w:b/>
          <w:bCs/>
          <w:color w:val="000000"/>
          <w:sz w:val="24"/>
          <w:szCs w:val="24"/>
        </w:rPr>
        <w:t>MANUTENÇÃO PREVENTIVA E CORRETIVA DE PLATAFORMA ELEVATÓRIA,</w:t>
      </w:r>
      <w:r w:rsidR="00860124">
        <w:rPr>
          <w:rFonts w:ascii="Arial" w:hAnsi="Arial" w:cs="Arial"/>
          <w:b/>
          <w:bCs/>
          <w:color w:val="000000"/>
          <w:sz w:val="24"/>
          <w:szCs w:val="24"/>
        </w:rPr>
        <w:t xml:space="preserve"> CONFORME TERMO DE REFERENCIA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468B669F" w14:textId="77777777" w:rsidR="00373DEF" w:rsidRPr="004F7D71" w:rsidRDefault="00373DEF" w:rsidP="00373DEF">
      <w:pPr>
        <w:pStyle w:val="NormalWeb"/>
        <w:spacing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Prestação de serviços técnicos especializados de </w:t>
      </w:r>
      <w:r w:rsidRPr="008C06E9">
        <w:rPr>
          <w:rStyle w:val="Forte"/>
          <w:rFonts w:ascii="Arial" w:hAnsi="Arial" w:cs="Arial"/>
          <w:b w:val="0"/>
          <w:bCs w:val="0"/>
        </w:rPr>
        <w:t>manutenção preventiva e corretiva</w:t>
      </w:r>
      <w:r w:rsidRPr="008C06E9">
        <w:rPr>
          <w:rFonts w:ascii="Arial" w:hAnsi="Arial" w:cs="Arial"/>
          <w:b/>
          <w:bCs/>
        </w:rPr>
        <w:t xml:space="preserve"> em </w:t>
      </w:r>
      <w:r w:rsidRPr="008C06E9">
        <w:rPr>
          <w:rStyle w:val="Forte"/>
          <w:rFonts w:ascii="Arial" w:hAnsi="Arial" w:cs="Arial"/>
          <w:b w:val="0"/>
          <w:bCs w:val="0"/>
        </w:rPr>
        <w:t>plataforma elevatória vertical</w:t>
      </w:r>
      <w:r w:rsidRPr="004F7D71">
        <w:rPr>
          <w:rFonts w:ascii="Arial" w:hAnsi="Arial" w:cs="Arial"/>
        </w:rPr>
        <w:t>, com as seguintes características mínimas do equipamento:</w:t>
      </w:r>
    </w:p>
    <w:p w14:paraId="6CECCB1C" w14:textId="77777777" w:rsidR="00373DEF" w:rsidRPr="004F7D71" w:rsidRDefault="00373DEF" w:rsidP="00373DEF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Marca: </w:t>
      </w:r>
      <w:r w:rsidRPr="008C06E9">
        <w:rPr>
          <w:rStyle w:val="Forte"/>
          <w:rFonts w:ascii="Arial" w:hAnsi="Arial" w:cs="Arial"/>
          <w:b w:val="0"/>
          <w:bCs w:val="0"/>
        </w:rPr>
        <w:t>ThyssenKrupp</w:t>
      </w:r>
      <w:r w:rsidRPr="004F7D71">
        <w:rPr>
          <w:rFonts w:ascii="Arial" w:hAnsi="Arial" w:cs="Arial"/>
        </w:rPr>
        <w:t xml:space="preserve"> </w:t>
      </w:r>
    </w:p>
    <w:p w14:paraId="5338D9D9" w14:textId="77777777" w:rsidR="00373DEF" w:rsidRPr="004F7D71" w:rsidRDefault="00373DEF" w:rsidP="00373DEF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Tipo: </w:t>
      </w:r>
      <w:r w:rsidRPr="008C06E9">
        <w:rPr>
          <w:rStyle w:val="Forte"/>
          <w:rFonts w:ascii="Arial" w:hAnsi="Arial" w:cs="Arial"/>
          <w:b w:val="0"/>
          <w:bCs w:val="0"/>
        </w:rPr>
        <w:t>Plataforma elevatória de acessibilidade</w:t>
      </w:r>
      <w:r w:rsidRPr="004F7D71">
        <w:rPr>
          <w:rFonts w:ascii="Arial" w:hAnsi="Arial" w:cs="Arial"/>
        </w:rPr>
        <w:t>;</w:t>
      </w:r>
    </w:p>
    <w:p w14:paraId="470A2A3B" w14:textId="77777777" w:rsidR="00373DEF" w:rsidRPr="004F7D71" w:rsidRDefault="00373DEF" w:rsidP="00373DEF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Número de paradas: </w:t>
      </w:r>
      <w:r w:rsidRPr="008C06E9">
        <w:rPr>
          <w:rStyle w:val="Forte"/>
          <w:rFonts w:ascii="Arial" w:hAnsi="Arial" w:cs="Arial"/>
          <w:b w:val="0"/>
          <w:bCs w:val="0"/>
        </w:rPr>
        <w:t>02 (duas)</w:t>
      </w:r>
      <w:r w:rsidRPr="008C06E9">
        <w:rPr>
          <w:rFonts w:ascii="Arial" w:hAnsi="Arial" w:cs="Arial"/>
          <w:b/>
          <w:bCs/>
        </w:rPr>
        <w:t>;</w:t>
      </w:r>
    </w:p>
    <w:p w14:paraId="6C02EF73" w14:textId="77777777" w:rsidR="00373DEF" w:rsidRPr="004F7D71" w:rsidRDefault="00373DEF" w:rsidP="00373DEF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Capacidade nominal mínima: </w:t>
      </w:r>
      <w:r w:rsidRPr="008C06E9">
        <w:rPr>
          <w:rStyle w:val="Forte"/>
          <w:rFonts w:ascii="Arial" w:hAnsi="Arial" w:cs="Arial"/>
          <w:b w:val="0"/>
          <w:bCs w:val="0"/>
        </w:rPr>
        <w:t>250 kg</w:t>
      </w:r>
      <w:r w:rsidRPr="004F7D71">
        <w:rPr>
          <w:rFonts w:ascii="Arial" w:hAnsi="Arial" w:cs="Arial"/>
        </w:rPr>
        <w:t>;</w:t>
      </w:r>
    </w:p>
    <w:p w14:paraId="47A8FCB2" w14:textId="77777777" w:rsidR="00373DEF" w:rsidRPr="004F7D71" w:rsidRDefault="00373DEF" w:rsidP="00373DEF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Sistema de acionamento eletromecânico;</w:t>
      </w:r>
    </w:p>
    <w:p w14:paraId="38F3247D" w14:textId="77777777" w:rsidR="00373DEF" w:rsidRPr="004F7D71" w:rsidRDefault="00373DEF" w:rsidP="00373DEF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Portas com </w:t>
      </w:r>
      <w:r w:rsidRPr="008C06E9">
        <w:rPr>
          <w:rStyle w:val="Forte"/>
          <w:rFonts w:ascii="Arial" w:hAnsi="Arial" w:cs="Arial"/>
          <w:b w:val="0"/>
          <w:bCs w:val="0"/>
        </w:rPr>
        <w:t>operação e abertura manual</w:t>
      </w:r>
      <w:r w:rsidRPr="004F7D71">
        <w:rPr>
          <w:rFonts w:ascii="Arial" w:hAnsi="Arial" w:cs="Arial"/>
        </w:rPr>
        <w:t>;</w:t>
      </w:r>
    </w:p>
    <w:p w14:paraId="62CB917F" w14:textId="77777777" w:rsidR="00373DEF" w:rsidRPr="004F7D71" w:rsidRDefault="00373DEF" w:rsidP="00373DEF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lastRenderedPageBreak/>
        <w:t xml:space="preserve">Instalação em conformidade com as normas técnicas aplicáveis, especialmente </w:t>
      </w:r>
      <w:r w:rsidRPr="008C06E9">
        <w:rPr>
          <w:rStyle w:val="Forte"/>
          <w:rFonts w:ascii="Arial" w:hAnsi="Arial" w:cs="Arial"/>
          <w:b w:val="0"/>
          <w:bCs w:val="0"/>
        </w:rPr>
        <w:t>ABNT NBR 9050</w:t>
      </w:r>
      <w:r w:rsidRPr="008C06E9">
        <w:rPr>
          <w:rFonts w:ascii="Arial" w:hAnsi="Arial" w:cs="Arial"/>
          <w:b/>
          <w:bCs/>
        </w:rPr>
        <w:t xml:space="preserve">, </w:t>
      </w:r>
      <w:r w:rsidRPr="008C06E9">
        <w:rPr>
          <w:rStyle w:val="Forte"/>
          <w:rFonts w:ascii="Arial" w:hAnsi="Arial" w:cs="Arial"/>
          <w:b w:val="0"/>
          <w:bCs w:val="0"/>
        </w:rPr>
        <w:t>ABNT NBR NM 313</w:t>
      </w:r>
      <w:r w:rsidRPr="004F7D71">
        <w:rPr>
          <w:rFonts w:ascii="Arial" w:hAnsi="Arial" w:cs="Arial"/>
        </w:rPr>
        <w:t>, ou outras que venham a substituí-las.</w:t>
      </w:r>
    </w:p>
    <w:p w14:paraId="369996EB" w14:textId="65855BF2" w:rsidR="00373DEF" w:rsidRPr="004F7D71" w:rsidRDefault="00373DEF" w:rsidP="00373DEF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4F7D71">
        <w:rPr>
          <w:rFonts w:ascii="Arial" w:hAnsi="Arial" w:cs="Arial"/>
          <w:color w:val="auto"/>
        </w:rPr>
        <w:t>Serviços compreendidos</w:t>
      </w:r>
    </w:p>
    <w:p w14:paraId="3D3F90C9" w14:textId="77777777" w:rsidR="00373DEF" w:rsidRPr="004F7D71" w:rsidRDefault="00373DEF" w:rsidP="00373DEF">
      <w:pPr>
        <w:pStyle w:val="NormalWeb"/>
        <w:spacing w:line="360" w:lineRule="auto"/>
        <w:jc w:val="both"/>
        <w:rPr>
          <w:rFonts w:ascii="Arial" w:hAnsi="Arial" w:cs="Arial"/>
        </w:rPr>
      </w:pPr>
      <w:r w:rsidRPr="008C06E9">
        <w:rPr>
          <w:rStyle w:val="Forte"/>
          <w:rFonts w:ascii="Arial" w:hAnsi="Arial" w:cs="Arial"/>
          <w:b w:val="0"/>
          <w:bCs w:val="0"/>
        </w:rPr>
        <w:t>a) Manutenção preventiva mensal</w:t>
      </w:r>
      <w:r w:rsidRPr="004F7D71">
        <w:rPr>
          <w:rFonts w:ascii="Arial" w:hAnsi="Arial" w:cs="Arial"/>
        </w:rPr>
        <w:t>, compreendendo, no mínimo:</w:t>
      </w:r>
    </w:p>
    <w:p w14:paraId="4AA23993" w14:textId="77777777" w:rsidR="00373DEF" w:rsidRPr="004F7D71" w:rsidRDefault="00373DEF" w:rsidP="00373DEF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Inspeção geral do equipamento, incluindo casa de máquinas, poço, pavimentos e componentes mecânicos, elétricos e de segurança;</w:t>
      </w:r>
    </w:p>
    <w:p w14:paraId="4C878BFA" w14:textId="77777777" w:rsidR="00373DEF" w:rsidRPr="004F7D71" w:rsidRDefault="00373DEF" w:rsidP="00373DEF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Ajustes, regulagens e reapertos necessários ao perfeito funcionamento;</w:t>
      </w:r>
    </w:p>
    <w:p w14:paraId="0711CBEB" w14:textId="77777777" w:rsidR="00373DEF" w:rsidRPr="004F7D71" w:rsidRDefault="00373DEF" w:rsidP="00373DEF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Limpeza técnica dos componentes essenciais;</w:t>
      </w:r>
    </w:p>
    <w:p w14:paraId="50C89E88" w14:textId="77777777" w:rsidR="00373DEF" w:rsidRPr="004F7D71" w:rsidRDefault="00373DEF" w:rsidP="00373DEF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Lubrificação de partes móveis, com fornecimento dos lubrificantes necessários;</w:t>
      </w:r>
    </w:p>
    <w:p w14:paraId="3B76AF08" w14:textId="77777777" w:rsidR="00373DEF" w:rsidRPr="004F7D71" w:rsidRDefault="00373DEF" w:rsidP="00373DEF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>Verificação do funcionamento dos dispositivos de segurança;</w:t>
      </w:r>
    </w:p>
    <w:p w14:paraId="5325A7C3" w14:textId="77777777" w:rsidR="00373DEF" w:rsidRPr="004F7D71" w:rsidRDefault="00373DEF" w:rsidP="00373DEF">
      <w:pPr>
        <w:pStyle w:val="NormalWeb"/>
        <w:numPr>
          <w:ilvl w:val="0"/>
          <w:numId w:val="1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F7D71">
        <w:rPr>
          <w:rFonts w:ascii="Arial" w:hAnsi="Arial" w:cs="Arial"/>
        </w:rPr>
        <w:t xml:space="preserve">Emissão de </w:t>
      </w:r>
      <w:r w:rsidRPr="008C06E9">
        <w:rPr>
          <w:rStyle w:val="Forte"/>
          <w:rFonts w:ascii="Arial" w:hAnsi="Arial" w:cs="Arial"/>
          <w:b w:val="0"/>
          <w:bCs w:val="0"/>
        </w:rPr>
        <w:t>relatório técnico</w:t>
      </w:r>
      <w:r w:rsidRPr="004F7D71">
        <w:rPr>
          <w:rFonts w:ascii="Arial" w:hAnsi="Arial" w:cs="Arial"/>
        </w:rPr>
        <w:t xml:space="preserve"> após cada visita, contendo data, serviços executados e eventuais recomendações.</w:t>
      </w:r>
    </w:p>
    <w:p w14:paraId="66A1C638" w14:textId="77777777" w:rsidR="00373DEF" w:rsidRPr="004F7D71" w:rsidRDefault="00373DEF" w:rsidP="00373DEF">
      <w:pPr>
        <w:pStyle w:val="NormalWeb"/>
        <w:spacing w:line="360" w:lineRule="auto"/>
        <w:jc w:val="both"/>
        <w:rPr>
          <w:rFonts w:ascii="Arial" w:hAnsi="Arial" w:cs="Arial"/>
        </w:rPr>
      </w:pPr>
      <w:r w:rsidRPr="008C06E9">
        <w:rPr>
          <w:rStyle w:val="Forte"/>
          <w:rFonts w:ascii="Arial" w:hAnsi="Arial" w:cs="Arial"/>
          <w:b w:val="0"/>
          <w:bCs w:val="0"/>
        </w:rPr>
        <w:t>b) Manutenção corretiva</w:t>
      </w:r>
      <w:r w:rsidRPr="004F7D71">
        <w:rPr>
          <w:rFonts w:ascii="Arial" w:hAnsi="Arial" w:cs="Arial"/>
        </w:rPr>
        <w:t xml:space="preserve">, sempre que identificadas falhas, defeitos ou anormalidades, visando ao restabelecimento do funcionamento seguro do equipamento, </w:t>
      </w:r>
      <w:r w:rsidRPr="008C06E9">
        <w:rPr>
          <w:rStyle w:val="Forte"/>
          <w:rFonts w:ascii="Arial" w:hAnsi="Arial" w:cs="Arial"/>
          <w:b w:val="0"/>
          <w:bCs w:val="0"/>
        </w:rPr>
        <w:t>sem fornecimento de peças</w:t>
      </w:r>
      <w:r w:rsidRPr="008C06E9">
        <w:rPr>
          <w:rFonts w:ascii="Arial" w:hAnsi="Arial" w:cs="Arial"/>
          <w:b/>
          <w:bCs/>
        </w:rPr>
        <w:t>.</w:t>
      </w:r>
      <w:r w:rsidRPr="004F7D71">
        <w:rPr>
          <w:rFonts w:ascii="Arial" w:hAnsi="Arial" w:cs="Arial"/>
        </w:rPr>
        <w:t xml:space="preserve"> Havendo necessidade de substituição de peças, estas deverão ser previamente orçadas e submetidas à autorização da Administração.</w:t>
      </w: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795DAEA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860124">
        <w:rPr>
          <w:rFonts w:ascii="Arial" w:hAnsi="Arial" w:cs="Arial"/>
          <w:color w:val="000000"/>
          <w:sz w:val="24"/>
          <w:szCs w:val="24"/>
        </w:rPr>
        <w:t>serviços</w:t>
      </w:r>
      <w:r>
        <w:rPr>
          <w:rFonts w:ascii="Arial" w:hAnsi="Arial" w:cs="Arial"/>
          <w:color w:val="000000"/>
          <w:sz w:val="24"/>
          <w:szCs w:val="24"/>
        </w:rPr>
        <w:t xml:space="preserve"> deverão ser </w:t>
      </w:r>
      <w:r w:rsidR="00860124">
        <w:rPr>
          <w:rFonts w:ascii="Arial" w:hAnsi="Arial" w:cs="Arial"/>
          <w:color w:val="000000"/>
          <w:sz w:val="24"/>
          <w:szCs w:val="24"/>
        </w:rPr>
        <w:t>realizados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 por doze meses, sendo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54847">
        <w:rPr>
          <w:rFonts w:ascii="Arial" w:hAnsi="Arial" w:cs="Arial"/>
          <w:color w:val="000000"/>
          <w:sz w:val="24"/>
          <w:szCs w:val="24"/>
        </w:rPr>
        <w:t>uma vez, mensalmente ou quando for necessário, mediante abertura de chamado</w:t>
      </w:r>
      <w:r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6226BAE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</w:t>
      </w:r>
      <w:r w:rsidR="00860124">
        <w:rPr>
          <w:rFonts w:ascii="Arial" w:hAnsi="Arial" w:cs="Arial"/>
          <w:color w:val="000000"/>
          <w:sz w:val="24"/>
          <w:szCs w:val="24"/>
        </w:rPr>
        <w:t>do serviço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48253C57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57889EE2" w14:textId="1A1749F3" w:rsidR="00373DEF" w:rsidRDefault="00373DEF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Contrato</w:t>
      </w:r>
    </w:p>
    <w:p w14:paraId="56D82257" w14:textId="3CAA57E5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DF804E" w14:textId="77777777" w:rsidR="00233E3F" w:rsidRDefault="00233E3F" w:rsidP="00233E3F">
      <w:pPr>
        <w:jc w:val="both"/>
        <w:rPr>
          <w:rFonts w:ascii="Arial" w:hAnsi="Arial"/>
          <w:color w:val="000000"/>
          <w:sz w:val="24"/>
          <w:szCs w:val="24"/>
        </w:rPr>
      </w:pPr>
    </w:p>
    <w:p w14:paraId="324A1A23" w14:textId="77777777" w:rsidR="00233E3F" w:rsidRDefault="00233E3F" w:rsidP="00233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4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QUE ENTRE SI CELEBRAM A CÂMARA DO MUNICÍPIO DE CHARQUEADA E XXXX</w:t>
      </w:r>
    </w:p>
    <w:p w14:paraId="5FD97679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DATA</w:t>
      </w:r>
      <w:r>
        <w:rPr>
          <w:rFonts w:ascii="Arial" w:hAnsi="Arial" w:cs="Arial"/>
          <w:sz w:val="24"/>
          <w:szCs w:val="24"/>
        </w:rPr>
        <w:t>: XXXXX</w:t>
      </w:r>
    </w:p>
    <w:p w14:paraId="34A2DDEB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PRAZO</w:t>
      </w:r>
      <w:r>
        <w:rPr>
          <w:rFonts w:ascii="Arial" w:hAnsi="Arial" w:cs="Arial"/>
          <w:sz w:val="24"/>
          <w:szCs w:val="24"/>
        </w:rPr>
        <w:t>: 12 MESES.</w:t>
      </w:r>
    </w:p>
    <w:p w14:paraId="672851AB" w14:textId="77777777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VALOR GLOBAL</w:t>
      </w:r>
      <w:r>
        <w:rPr>
          <w:rFonts w:ascii="Arial" w:hAnsi="Arial" w:cs="Arial"/>
          <w:sz w:val="24"/>
          <w:szCs w:val="24"/>
        </w:rPr>
        <w:t xml:space="preserve">: R$ XXXX; </w:t>
      </w:r>
      <w:r>
        <w:rPr>
          <w:rFonts w:ascii="Arial" w:hAnsi="Arial" w:cs="Arial"/>
          <w:sz w:val="24"/>
          <w:szCs w:val="24"/>
          <w:u w:val="single"/>
        </w:rPr>
        <w:t>VALOR POR MENSAL</w:t>
      </w:r>
      <w:r>
        <w:rPr>
          <w:rFonts w:ascii="Arial" w:hAnsi="Arial" w:cs="Arial"/>
          <w:sz w:val="24"/>
          <w:szCs w:val="24"/>
        </w:rPr>
        <w:t>: R$ XXXX</w:t>
      </w:r>
    </w:p>
    <w:p w14:paraId="10D1EA09" w14:textId="2163B1DF" w:rsidR="00233E3F" w:rsidRDefault="00233E3F" w:rsidP="00233E3F">
      <w:pPr>
        <w:keepNext/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LICITA</w:t>
      </w:r>
      <w:r>
        <w:rPr>
          <w:rFonts w:ascii="Arial" w:hAnsi="Arial" w:cs="Arial"/>
          <w:sz w:val="24"/>
          <w:szCs w:val="24"/>
        </w:rPr>
        <w:t>Ç</w:t>
      </w:r>
      <w:r>
        <w:rPr>
          <w:rFonts w:ascii="Arial" w:hAnsi="Arial" w:cs="Arial"/>
          <w:sz w:val="24"/>
          <w:szCs w:val="24"/>
          <w:u w:val="single"/>
        </w:rPr>
        <w:t>ÃO</w:t>
      </w:r>
      <w:r>
        <w:rPr>
          <w:rFonts w:ascii="Arial" w:hAnsi="Arial" w:cs="Arial"/>
          <w:sz w:val="24"/>
          <w:szCs w:val="24"/>
        </w:rPr>
        <w:t xml:space="preserve">: DISPENSA </w:t>
      </w:r>
      <w:r w:rsidR="00373DE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/202</w:t>
      </w:r>
      <w:r w:rsidR="00373DE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-PA 1</w:t>
      </w:r>
      <w:r w:rsidR="00373DE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373DEF">
        <w:rPr>
          <w:rFonts w:ascii="Arial" w:hAnsi="Arial" w:cs="Arial"/>
          <w:sz w:val="24"/>
          <w:szCs w:val="24"/>
        </w:rPr>
        <w:t>6</w:t>
      </w:r>
    </w:p>
    <w:p w14:paraId="600C17BC" w14:textId="2EA2A186" w:rsidR="00233E3F" w:rsidRDefault="00233E3F" w:rsidP="00233E3F">
      <w:pPr>
        <w:spacing w:line="40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CONTRATO</w:t>
      </w:r>
      <w:r>
        <w:rPr>
          <w:rFonts w:ascii="Arial" w:hAnsi="Arial" w:cs="Arial"/>
          <w:sz w:val="24"/>
          <w:szCs w:val="24"/>
        </w:rPr>
        <w:t>: 0</w:t>
      </w:r>
      <w:r w:rsidR="00373DE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373DEF">
        <w:rPr>
          <w:rFonts w:ascii="Arial" w:hAnsi="Arial" w:cs="Arial"/>
          <w:sz w:val="24"/>
          <w:szCs w:val="24"/>
        </w:rPr>
        <w:t>6</w:t>
      </w:r>
    </w:p>
    <w:p w14:paraId="4AF7778A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12B1C6B9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sz w:val="24"/>
          <w:szCs w:val="24"/>
        </w:rPr>
      </w:pPr>
    </w:p>
    <w:p w14:paraId="492155AA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Cláusula 1ª - DAS PARTES</w:t>
      </w:r>
    </w:p>
    <w:p w14:paraId="1EE025EA" w14:textId="7652F260" w:rsidR="00233E3F" w:rsidRDefault="00233E3F" w:rsidP="00233E3F">
      <w:pPr>
        <w:spacing w:after="0" w:line="380" w:lineRule="exact"/>
        <w:jc w:val="both"/>
        <w:rPr>
          <w:rFonts w:cs="Times New Roman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CONTRATANTE: Câmara do Município de Charqueada</w:t>
      </w:r>
      <w:r>
        <w:rPr>
          <w:rFonts w:ascii="Bookman Old Style" w:hAnsi="Bookman Old Style" w:cs="Bookman Old Style"/>
          <w:color w:val="262626"/>
          <w:sz w:val="24"/>
        </w:rPr>
        <w:t xml:space="preserve">, inscrita com CNPJ 01.044.179/0001-41, com sede à Avenida Ítalo Lorandi, 500, Charqueada/SP, CEP: 13.515-000, telefone (19) 34861008, representada neste ato por seu Presidente, Vereador </w:t>
      </w:r>
      <w:r>
        <w:rPr>
          <w:rFonts w:ascii="Bookman Old Style" w:hAnsi="Bookman Old Style" w:cs="Bookman Old Style"/>
          <w:color w:val="262626"/>
          <w:sz w:val="24"/>
          <w:u w:val="single"/>
        </w:rPr>
        <w:t>FERNANDO PIVA CIARAMELLO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>RG.</w:t>
      </w:r>
      <w:r w:rsidR="00373DEF">
        <w:rPr>
          <w:rFonts w:ascii="Bookman Old Style" w:hAnsi="Bookman Old Style" w:cs="Bookman Old Style"/>
          <w:color w:val="262626"/>
          <w:sz w:val="24"/>
          <w:u w:val="single"/>
        </w:rPr>
        <w:t>xxxx</w:t>
      </w:r>
      <w:r>
        <w:rPr>
          <w:rFonts w:ascii="Bookman Old Style" w:hAnsi="Bookman Old Style" w:cs="Bookman Old Style"/>
          <w:color w:val="262626"/>
          <w:sz w:val="24"/>
          <w:u w:val="single"/>
        </w:rPr>
        <w:br/>
        <w:t xml:space="preserve">Endereço: </w:t>
      </w:r>
      <w:r w:rsidR="00373DEF">
        <w:rPr>
          <w:rFonts w:ascii="Bookman Old Style" w:hAnsi="Bookman Old Style" w:cs="Bookman Old Style"/>
          <w:color w:val="262626"/>
          <w:sz w:val="24"/>
          <w:u w:val="single"/>
        </w:rPr>
        <w:t>xxxxx</w:t>
      </w:r>
      <w:r>
        <w:rPr>
          <w:rFonts w:ascii="Bookman Old Style" w:hAnsi="Bookman Old Style" w:cs="Bookman Old Style"/>
          <w:color w:val="262626"/>
          <w:sz w:val="24"/>
        </w:rPr>
        <w:t xml:space="preserve"> </w:t>
      </w:r>
    </w:p>
    <w:p w14:paraId="181B3C9B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7F0BB6E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b/>
          <w:color w:val="262626"/>
          <w:sz w:val="24"/>
        </w:rPr>
        <w:t>CONTRATADA,</w:t>
      </w:r>
      <w:r>
        <w:rPr>
          <w:rFonts w:ascii="Courier New" w:hAnsi="Courier New" w:cs="Courier New"/>
          <w:b/>
          <w:color w:val="262626"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262626"/>
          <w:sz w:val="24"/>
          <w:szCs w:val="24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com sede à XXXX, nº XXXX, bairro XXXX na cidade de XXXX, Estado de XXXX, CEP XXXX, inscrita no CNPJ sob o nº</w:t>
      </w:r>
      <w:r>
        <w:rPr>
          <w:rFonts w:ascii="Courier New" w:hAnsi="Courier New" w:cs="Courier New"/>
          <w:b/>
          <w:color w:val="78787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XXXXX</w:t>
      </w:r>
      <w:r>
        <w:rPr>
          <w:rFonts w:ascii="Courier New" w:hAnsi="Courier New" w:cs="Courier New"/>
          <w:b/>
          <w:color w:val="262626"/>
          <w:sz w:val="24"/>
          <w:szCs w:val="24"/>
        </w:rPr>
        <w:t>, doravante denominada CONTRATADA, neste ato representada por seu titular, XXXXX, inscrito no CPF nº XXXXX, RG/RNE: XXXXXx, residente e domiciliado à XXXX, nº XXXX, na cidade de XXXX</w:t>
      </w:r>
    </w:p>
    <w:p w14:paraId="195362D9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</w:p>
    <w:p w14:paraId="2F03EA49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2ª - DO OBJETO</w:t>
      </w:r>
    </w:p>
    <w:p w14:paraId="443FC8FD" w14:textId="77777777" w:rsidR="00233E3F" w:rsidRDefault="00233E3F" w:rsidP="00233E3F">
      <w:pPr>
        <w:jc w:val="center"/>
        <w:rPr>
          <w:rFonts w:ascii="Bookman Old Style" w:hAnsi="Bookman Old Style" w:cstheme="minorBidi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2.1. Contratação de empresa para </w:t>
      </w:r>
      <w:r>
        <w:rPr>
          <w:rFonts w:ascii="Bookman Old Style" w:hAnsi="Bookman Old Style"/>
          <w:sz w:val="24"/>
          <w:szCs w:val="24"/>
          <w:lang w:eastAsia="ar-SA"/>
        </w:rPr>
        <w:t>PRESTAÇÃO DE SERVIÇOS TÉCNICOS DE MANUTENÇÃO PREVENTIVA E CORRETIVA PARA ELEVADORES.</w:t>
      </w:r>
    </w:p>
    <w:p w14:paraId="5E0E5CE9" w14:textId="77777777" w:rsidR="00233E3F" w:rsidRDefault="00233E3F" w:rsidP="00233E3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Execução de todos os serviços especificados no item 2.1. desta Cláusula por meio de fornecimento de profissional pela CONTRATADA, bem como, se necessário, equipamentos para controle adicionais.</w:t>
      </w:r>
    </w:p>
    <w:p w14:paraId="680F5007" w14:textId="77777777" w:rsidR="00233E3F" w:rsidRDefault="00233E3F" w:rsidP="00233E3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E7E0046" w14:textId="77777777" w:rsidR="00233E3F" w:rsidRDefault="00233E3F" w:rsidP="00233E3F">
      <w:pPr>
        <w:keepNext/>
        <w:spacing w:line="360" w:lineRule="exac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3ª - DO PRE</w:t>
      </w:r>
      <w:r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  <w:u w:val="single"/>
        </w:rPr>
        <w:t>O MENSAL DOS SERVIÇOS</w:t>
      </w:r>
    </w:p>
    <w:p w14:paraId="32DD4E34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Pela prestação dos serviços referidos na cláusula 2ª, a CÂMARA pagará à CONTRATADA a importância anual (global) de R$ xxxxx (xxxx), </w:t>
      </w:r>
      <w:r>
        <w:rPr>
          <w:rFonts w:ascii="Arial" w:hAnsi="Arial" w:cs="Arial"/>
          <w:sz w:val="24"/>
          <w:szCs w:val="24"/>
          <w:u w:val="single"/>
        </w:rPr>
        <w:t>por mes de R$ xxxx (xxxxx</w:t>
      </w:r>
      <w:r>
        <w:rPr>
          <w:rFonts w:ascii="Arial" w:hAnsi="Arial" w:cs="Arial"/>
          <w:sz w:val="24"/>
          <w:szCs w:val="24"/>
        </w:rPr>
        <w:t>), na qual se incluem, além do lucro, as despesas que estejam, direta ou indiretamente, relacionadas com o objeto deste contrato.</w:t>
      </w:r>
    </w:p>
    <w:p w14:paraId="6F0DF362" w14:textId="77777777" w:rsidR="00233E3F" w:rsidRDefault="00233E3F" w:rsidP="00233E3F">
      <w:pPr>
        <w:spacing w:line="360" w:lineRule="exact"/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3EF649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7AEF69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63F8562" w14:textId="77777777" w:rsidR="00233E3F" w:rsidRDefault="00233E3F" w:rsidP="00233E3F">
      <w:pPr>
        <w:spacing w:line="36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4ª - DAS CONDI</w:t>
      </w:r>
      <w:r>
        <w:rPr>
          <w:rFonts w:ascii="Arial" w:hAnsi="Arial" w:cs="Arial"/>
          <w:b/>
          <w:sz w:val="24"/>
          <w:szCs w:val="24"/>
        </w:rPr>
        <w:t>Ç</w:t>
      </w:r>
      <w:r>
        <w:rPr>
          <w:rFonts w:ascii="Arial" w:hAnsi="Arial" w:cs="Arial"/>
          <w:b/>
          <w:sz w:val="24"/>
          <w:szCs w:val="24"/>
          <w:u w:val="single"/>
        </w:rPr>
        <w:t>ÕES DE PAGAMENTO</w:t>
      </w:r>
    </w:p>
    <w:p w14:paraId="1DECCC35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 A CÂMARA efetuará o pagamento mensalmente à CONTRATADA, até o dia 10 (dez) de cada mês subsequente ao da prestação dos serviços, após a extração da nota fiscal pela CONTRATADA, que deverá ser processada pela contabilidade.</w:t>
      </w:r>
    </w:p>
    <w:p w14:paraId="2062CB4C" w14:textId="77777777" w:rsidR="00233E3F" w:rsidRDefault="00233E3F" w:rsidP="00233E3F">
      <w:pPr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4.1.1. A CÂMARA, através de sua Tesouraria, fará às retenções dos valores correspondentes às obrigações previdenciárias, tributárias e fiscais, conforme o caso, de acordo com a legislação que disciplina a matéria, sendo que as guias dos valores retidos serão devidamente recolhidas e encaminhadas suas cópias reprográficas à CONTRATADA.</w:t>
      </w:r>
    </w:p>
    <w:p w14:paraId="091DE560" w14:textId="77777777" w:rsidR="00233E3F" w:rsidRDefault="00233E3F" w:rsidP="00233E3F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Caso o dia de pagamento coincida com sábados, domingos, feriados ou pontos facultativos, o mesmo será efetuado no primeiro dia útil subsequente sem qualquer incidência de correção monetária ou reajuste.</w:t>
      </w:r>
    </w:p>
    <w:p w14:paraId="5AF54148" w14:textId="77777777" w:rsidR="00233E3F" w:rsidRDefault="00233E3F" w:rsidP="00233E3F">
      <w:pPr>
        <w:tabs>
          <w:tab w:val="left" w:pos="2977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No caso da CÂMARA atrasar os pagamentos, estes serão atualizados financeiramente ‘</w:t>
      </w:r>
      <w:r>
        <w:rPr>
          <w:rFonts w:ascii="Arial" w:hAnsi="Arial" w:cs="Arial"/>
          <w:i/>
          <w:sz w:val="24"/>
          <w:szCs w:val="24"/>
        </w:rPr>
        <w:t>pro rata dies</w:t>
      </w:r>
      <w:r>
        <w:rPr>
          <w:rFonts w:ascii="Arial" w:hAnsi="Arial" w:cs="Arial"/>
          <w:sz w:val="24"/>
          <w:szCs w:val="24"/>
        </w:rPr>
        <w:t>’, pelo IPCA/IBGE – Índice Nacional de Preços ao Consumidor Amplo do Instituto Brasileiro de Geografia e Estatística (IBGE), ou outro índice que vier a substituí-lo, a critério da CÂMARA, em vigor na data do efetivo pagamento.</w:t>
      </w:r>
    </w:p>
    <w:p w14:paraId="0DD643D9" w14:textId="77777777" w:rsidR="00233E3F" w:rsidRDefault="00233E3F" w:rsidP="00233E3F">
      <w:pPr>
        <w:tabs>
          <w:tab w:val="left" w:pos="2977"/>
        </w:tabs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Cláusula 5ª - DO PRAZO CONTRATUAL</w:t>
      </w:r>
    </w:p>
    <w:p w14:paraId="6FF58364" w14:textId="77777777" w:rsidR="00233E3F" w:rsidRDefault="00233E3F" w:rsidP="00233E3F">
      <w:pPr>
        <w:tabs>
          <w:tab w:val="left" w:pos="0"/>
        </w:tabs>
        <w:spacing w:line="360" w:lineRule="exact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5.1. O contrato terá seu prazo de validade </w:t>
      </w:r>
      <w:r>
        <w:rPr>
          <w:rFonts w:ascii="Arial" w:hAnsi="Arial" w:cs="Arial"/>
          <w:b/>
          <w:bCs/>
          <w:sz w:val="24"/>
          <w:szCs w:val="24"/>
        </w:rPr>
        <w:t>até xxx de xxxx de 2.026</w:t>
      </w:r>
      <w:r>
        <w:rPr>
          <w:rFonts w:ascii="Arial" w:hAnsi="Arial" w:cs="Arial"/>
          <w:sz w:val="24"/>
          <w:szCs w:val="24"/>
        </w:rPr>
        <w:t xml:space="preserve">, podendo ser prorrogado por até 60 (sessenta) meses corridos e consecutivos, por tratar-se de serviços de natureza continuada, nos moldes do disposto no artigo Art. 6º, inciso XL da Lei nº 14.133/2021, se for de interesse das partes, mediante aviso prévio por escrito.   </w:t>
      </w:r>
    </w:p>
    <w:p w14:paraId="38BE8FEF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1A4A05D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6ª- OBRIGAÇÕES DA CONTRATANTE</w:t>
      </w:r>
    </w:p>
    <w:p w14:paraId="23A8CFC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São obrigações da CONTRATANTE:</w:t>
      </w:r>
    </w:p>
    <w:p w14:paraId="1E37BD6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6.1.1. Exigir o cumprimento de todas as obrigações assumidas pela CONTRATADA, de acordo com o contrato e seus anexos;</w:t>
      </w:r>
    </w:p>
    <w:p w14:paraId="5B6A72B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6.1.2. Acompanhar e fiscalizar a execução do contrato e o cumprimento das obrigações pela CONTRATADA;</w:t>
      </w:r>
    </w:p>
    <w:p w14:paraId="1DBFF1EC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6.1.3. Efetuar o pagamento à CONTRATADA do valor correspondente à execução do objeto, no prazo, forma e condições estabelecidos no presente contrato;</w:t>
      </w:r>
    </w:p>
    <w:p w14:paraId="67B0AA4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6.1.4. Aplicar à CONTRATADA as sanções previstas na lei e neste contrato; </w:t>
      </w:r>
    </w:p>
    <w:p w14:paraId="7F811A7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6.1.5. A CONTRATANTE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14:paraId="16E13BAC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</w:p>
    <w:p w14:paraId="59BAF373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7ª- OBRIGAÇÕES DA CONTRATADA</w:t>
      </w:r>
    </w:p>
    <w:p w14:paraId="741A64EE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 A CONTRATADA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339EFCB7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7.1.1. Atender às determinações regulares emitidas pelo fiscal do contrato ou autoridade superior (art. 137, II, Lei nº 14.133/2021) e prestar todo esclarecimento ou informação por eles solicitados;</w:t>
      </w:r>
    </w:p>
    <w:p w14:paraId="7551D4D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7.1.2. Manter durante toda a vigência do contrato, em compatibilidade com as obrigações assumidas, todas as condições exigidas para qualificação na contratação direta;</w:t>
      </w:r>
    </w:p>
    <w:p w14:paraId="5F602110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 w14:paraId="05E1498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CF0E19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585C9C30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3E0C5BC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Cláusula 8ª- INFRAÇÕES E SANÇÕES ADMINISTRATIVAS</w:t>
      </w:r>
    </w:p>
    <w:p w14:paraId="110EB782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8.1. Comete infração administrativa, nos termos da Lei nº 14.133/2021, a CONTRATADA quando:</w:t>
      </w:r>
    </w:p>
    <w:p w14:paraId="7CA2B397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der causa à inexecução parcial do contrato;</w:t>
      </w:r>
    </w:p>
    <w:p w14:paraId="08D09EFF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der causa à inexecução parcial do contrato que cause grave dano à CONTRATANTE ou ao funcionamento dos serviços públicos ou ao interesse coletivo;</w:t>
      </w:r>
    </w:p>
    <w:p w14:paraId="467048EB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  <w:t>der causa à inexecução total do contrato;</w:t>
      </w:r>
    </w:p>
    <w:p w14:paraId="5CAA469F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apresentar documentação falsa ou prestar declaração falsa durante a execução do contrato;</w:t>
      </w:r>
    </w:p>
    <w:p w14:paraId="0B64272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praticar ato fraudulento na execução do contrato;</w:t>
      </w:r>
    </w:p>
    <w:p w14:paraId="1C3E60B4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comportar-se de modo inidôneo ou cometer fraude de qualquer natureza;</w:t>
      </w:r>
    </w:p>
    <w:p w14:paraId="20109DF4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praticar ato lesivo previsto no art. 5º da Lei nº 12.846, de 1º de agosto de 2013.</w:t>
      </w:r>
    </w:p>
    <w:p w14:paraId="388854D6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>
        <w:rPr>
          <w:rFonts w:ascii="Arial" w:hAnsi="Arial" w:cs="Arial"/>
          <w:sz w:val="24"/>
          <w:szCs w:val="24"/>
        </w:rPr>
        <w:tab/>
        <w:t>Serão aplicadas ao contratado que incorrer nas infrações acima descritas as seguintes sanções:</w:t>
      </w:r>
    </w:p>
    <w:p w14:paraId="612B5C3F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Advertência, quando a CONTRATADA der causa à inexecução parcial do contrato, sempre que não se justificar a imposição de penalidade mais grave (art. 156, § 2º, da Lei nº 14.133/2021);</w:t>
      </w:r>
    </w:p>
    <w:p w14:paraId="577EDA2A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 w14:paraId="38847212" w14:textId="77777777" w:rsidR="00233E3F" w:rsidRDefault="00233E3F" w:rsidP="00233E3F">
      <w:pPr>
        <w:tabs>
          <w:tab w:val="left" w:pos="426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iii)</w:t>
      </w:r>
      <w:r>
        <w:rPr>
          <w:rFonts w:ascii="Arial" w:hAnsi="Arial" w:cs="Arial"/>
          <w:sz w:val="24"/>
          <w:szCs w:val="24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 w14:paraId="4C18FD32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iv) Multa:</w:t>
      </w:r>
    </w:p>
    <w:p w14:paraId="75B64D2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Compensatória, para as infrações descritas nas alíneas “d” a “g” do subitem “8.1.”, de 50% (cinquenta por cento) valor do contrato.</w:t>
      </w:r>
    </w:p>
    <w:p w14:paraId="6DBA401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(2) Compensatória, para a inexecução total do contrato prevista na alínea “c” do subitem “8.1.”, de 40% (quarenta por cento) do valor do contrato. </w:t>
      </w:r>
    </w:p>
    <w:p w14:paraId="1D3955F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 Todas as sanções previstas neste Contrato poderão ser aplicadas cumulativamente com a multa (art. 156, § 7º, da Lei nº 14.133/2021).</w:t>
      </w:r>
    </w:p>
    <w:p w14:paraId="3BA3098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 Antes da aplicação da multa será facultada a defesa do interessado no prazo de 15 (quinze) dias úteis, contado da data de sua intimação (art. 157 da Lei nº 14.133/2021)</w:t>
      </w:r>
    </w:p>
    <w:p w14:paraId="78B1F129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 w14:paraId="5D7D9FAA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 w14:paraId="37631AA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8.5. A aplicação das sanções realizar-se-á em processo administrativo que assegure o contraditório e a ampla defesa à CONTRATADA8, observando-se o procedimento previsto no </w:t>
      </w:r>
      <w:r>
        <w:rPr>
          <w:rFonts w:ascii="Arial" w:hAnsi="Arial" w:cs="Arial"/>
          <w:i/>
          <w:iCs/>
          <w:sz w:val="24"/>
          <w:szCs w:val="24"/>
        </w:rPr>
        <w:t>caput</w:t>
      </w:r>
      <w:r>
        <w:rPr>
          <w:rFonts w:ascii="Arial" w:hAnsi="Arial" w:cs="Arial"/>
          <w:sz w:val="24"/>
          <w:szCs w:val="24"/>
        </w:rPr>
        <w:t xml:space="preserve"> e parágrafos do art. 158 da Lei nº 14.133/2021 para as penalidades de impedimento de licitar e contratar e de declaração de inidoneidade para licitar ou contratar.</w:t>
      </w:r>
    </w:p>
    <w:p w14:paraId="7001F645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8.6. Na aplicação das sanções serão considerados (art. 156, § 1º, da Lei nº 14.133/2021):</w:t>
      </w:r>
    </w:p>
    <w:p w14:paraId="1651961A" w14:textId="77777777" w:rsidR="00233E3F" w:rsidRDefault="00233E3F" w:rsidP="00233E3F">
      <w:pPr>
        <w:tabs>
          <w:tab w:val="left" w:pos="284"/>
        </w:tabs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  <w:t>a natureza e a gravidade da infração cometida;</w:t>
      </w:r>
    </w:p>
    <w:p w14:paraId="52F81F9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as peculiaridades do caso concreto;</w:t>
      </w:r>
    </w:p>
    <w:p w14:paraId="13E19E6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as circunstâncias agravantes ou atenuantes;</w:t>
      </w:r>
    </w:p>
    <w:p w14:paraId="5186C37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os danos que dela provierem para a CONTRATANTE;</w:t>
      </w:r>
    </w:p>
    <w:p w14:paraId="3A0665BB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a implantação ou o aperfeiçoamento de programa de integridade, conforme normas e orientações dos órgãos de controle.</w:t>
      </w:r>
    </w:p>
    <w:p w14:paraId="2279902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8.7.</w:t>
      </w:r>
      <w:r>
        <w:rPr>
          <w:rFonts w:ascii="Arial" w:hAnsi="Arial" w:cs="Arial"/>
          <w:sz w:val="24"/>
          <w:szCs w:val="24"/>
        </w:rPr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 w14:paraId="2C9CCEA3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8.8</w:t>
      </w:r>
      <w:r>
        <w:rPr>
          <w:rFonts w:ascii="Arial" w:hAnsi="Arial" w:cs="Arial"/>
          <w:sz w:val="24"/>
          <w:szCs w:val="24"/>
        </w:rPr>
        <w:tab/>
        <w:t>As sanções de impedimento de licitar e contratar e declaração de inidoneidade para licitar ou contratar são passíveis de reabilitação na forma do art. 163 da Lei nº 14.133/2021.</w:t>
      </w:r>
    </w:p>
    <w:p w14:paraId="16B01736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 Cláusula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9ª- DOS CASOS OMISSOS</w:t>
      </w:r>
    </w:p>
    <w:p w14:paraId="7C773DD8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 w14:paraId="058C6F66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79A4D21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58DEA37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Cláusula 10ª- DO FORO</w:t>
      </w:r>
    </w:p>
    <w:p w14:paraId="605F2A4D" w14:textId="77777777" w:rsidR="00233E3F" w:rsidRDefault="00233E3F" w:rsidP="00233E3F">
      <w:pPr>
        <w:spacing w:before="120" w:after="120" w:line="3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10.1.</w:t>
      </w:r>
      <w:r>
        <w:rPr>
          <w:rFonts w:ascii="Arial" w:hAnsi="Arial" w:cs="Arial"/>
          <w:sz w:val="24"/>
          <w:szCs w:val="24"/>
        </w:rPr>
        <w:tab/>
        <w:t>Fica eleito o Foro da Cidade e Comarca de Piracicaba/SP para dirimir litígios porventura decorrentes da execução deste contrato, renunciando as partes a qualquer outro, por mais privilegiado que seja.</w:t>
      </w:r>
    </w:p>
    <w:p w14:paraId="3DE6C296" w14:textId="77777777" w:rsidR="00233E3F" w:rsidRDefault="00233E3F" w:rsidP="00233E3F">
      <w:pPr>
        <w:spacing w:before="120" w:after="120" w:line="380" w:lineRule="exact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 w14:paraId="58C3BC92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68262333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1A214687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99B6B35" w14:textId="492401EB" w:rsidR="00233E3F" w:rsidRDefault="00233E3F" w:rsidP="00233E3F">
      <w:pPr>
        <w:ind w:left="426" w:hanging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Charqueada </w:t>
      </w:r>
      <w:r w:rsidR="00373DEF">
        <w:rPr>
          <w:rFonts w:ascii="Arial" w:hAnsi="Arial" w:cs="Arial"/>
          <w:color w:val="000000"/>
          <w:sz w:val="24"/>
          <w:szCs w:val="24"/>
        </w:rPr>
        <w:t>xx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373DEF">
        <w:rPr>
          <w:rFonts w:ascii="Arial" w:hAnsi="Arial" w:cs="Arial"/>
          <w:color w:val="000000"/>
          <w:sz w:val="24"/>
          <w:szCs w:val="24"/>
        </w:rPr>
        <w:t>x</w:t>
      </w:r>
    </w:p>
    <w:p w14:paraId="2A6C92A4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224274DF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6A8A59F0" w14:textId="77777777" w:rsidR="00233E3F" w:rsidRDefault="00233E3F" w:rsidP="00233E3F">
      <w:pPr>
        <w:ind w:left="426" w:hanging="426"/>
        <w:jc w:val="right"/>
        <w:rPr>
          <w:rFonts w:ascii="Arial" w:hAnsi="Arial" w:cs="Arial"/>
          <w:color w:val="000000"/>
          <w:sz w:val="24"/>
          <w:szCs w:val="24"/>
        </w:rPr>
      </w:pPr>
    </w:p>
    <w:p w14:paraId="58A93E9A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14:paraId="6FD381CB" w14:textId="77777777" w:rsidR="00233E3F" w:rsidRDefault="00233E3F" w:rsidP="00233E3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FERNANDO PIVA CIARAMELLO</w:t>
      </w:r>
    </w:p>
    <w:p w14:paraId="20273F82" w14:textId="77777777" w:rsidR="00233E3F" w:rsidRDefault="00233E3F" w:rsidP="00233E3F">
      <w:pPr>
        <w:ind w:left="426" w:hanging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1CBC3452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2FFC50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AEF70AF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EC2F1DE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C5BB13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</w:t>
      </w:r>
    </w:p>
    <w:p w14:paraId="67A6912E" w14:textId="77777777" w:rsidR="00233E3F" w:rsidRDefault="00233E3F" w:rsidP="00233E3F">
      <w:pPr>
        <w:ind w:left="426" w:hanging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7C1C8446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D0B6737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83977F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7857E057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465773" w14:textId="77777777" w:rsidR="00233E3F" w:rsidRDefault="00233E3F" w:rsidP="00233E3F">
      <w:pPr>
        <w:ind w:left="426" w:hanging="426"/>
        <w:jc w:val="center"/>
        <w:rPr>
          <w:rFonts w:ascii="Arial" w:hAnsi="Arial" w:cs="Arial"/>
          <w:color w:val="000000"/>
          <w:sz w:val="24"/>
          <w:szCs w:val="24"/>
        </w:rPr>
      </w:pPr>
    </w:p>
    <w:p w14:paraId="4B95BBB5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4A4EDBEE" w14:textId="77777777" w:rsidR="00233E3F" w:rsidRDefault="00233E3F" w:rsidP="00233E3F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4E5816BF" w14:textId="77777777" w:rsidR="00233E3F" w:rsidRDefault="00233E3F" w:rsidP="00233E3F">
      <w:pPr>
        <w:ind w:left="426" w:hanging="426"/>
        <w:rPr>
          <w:rFonts w:ascii="Arial" w:hAnsi="Arial" w:cs="Arial"/>
          <w:sz w:val="24"/>
          <w:szCs w:val="24"/>
        </w:rPr>
      </w:pPr>
    </w:p>
    <w:p w14:paraId="246D7CB3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1755944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9272D6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F06BE88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0C864FD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2D701DE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D6F982F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D2E2A8C" w14:textId="77777777" w:rsidR="00233E3F" w:rsidRDefault="00233E3F" w:rsidP="00233E3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F233738" w14:textId="77777777" w:rsidR="00233E3F" w:rsidRDefault="00233E3F" w:rsidP="00233E3F">
      <w:pPr>
        <w:jc w:val="center"/>
        <w:rPr>
          <w:rFonts w:ascii="Bookman Old Style" w:hAnsi="Bookman Old Style" w:cs="Bookman Old Style"/>
          <w:b/>
          <w:color w:val="262626"/>
          <w:sz w:val="28"/>
        </w:rPr>
      </w:pPr>
    </w:p>
    <w:p w14:paraId="250A2AA6" w14:textId="77777777" w:rsidR="00233E3F" w:rsidRDefault="00233E3F" w:rsidP="00233E3F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line="276" w:lineRule="auto"/>
        <w:jc w:val="center"/>
        <w:rPr>
          <w:rFonts w:ascii="Arial" w:hAnsi="Arial" w:cs="Arial"/>
          <w:caps/>
          <w:color w:val="7F7F7F"/>
          <w:sz w:val="22"/>
        </w:rPr>
      </w:pPr>
      <w:r>
        <w:rPr>
          <w:b/>
          <w:bCs/>
          <w:caps/>
          <w:sz w:val="28"/>
          <w:szCs w:val="28"/>
        </w:rPr>
        <w:lastRenderedPageBreak/>
        <w:t>TERMO DE CIÊNCIA E DE NOTIFICAÇÃO</w:t>
      </w:r>
    </w:p>
    <w:p w14:paraId="1212EAD7" w14:textId="1D59E479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>Contrato nº 0</w:t>
      </w:r>
      <w:r w:rsidR="00373DEF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/202</w:t>
      </w:r>
      <w:r w:rsidR="00373DEF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(Processo Administrativo </w:t>
      </w:r>
      <w:r w:rsidR="00373DEF">
        <w:rPr>
          <w:rFonts w:ascii="Arial" w:hAnsi="Arial"/>
          <w:sz w:val="24"/>
          <w:szCs w:val="24"/>
        </w:rPr>
        <w:t>14</w:t>
      </w:r>
      <w:r>
        <w:rPr>
          <w:rFonts w:ascii="Arial" w:hAnsi="Arial"/>
          <w:sz w:val="24"/>
          <w:szCs w:val="24"/>
        </w:rPr>
        <w:t>/202</w:t>
      </w:r>
      <w:r w:rsidR="00373DEF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- Dispensa </w:t>
      </w:r>
      <w:r w:rsidR="00373DEF">
        <w:rPr>
          <w:rFonts w:ascii="Arial" w:hAnsi="Arial"/>
          <w:sz w:val="24"/>
          <w:szCs w:val="24"/>
        </w:rPr>
        <w:t>10</w:t>
      </w:r>
      <w:r>
        <w:rPr>
          <w:rFonts w:ascii="Arial" w:hAnsi="Arial"/>
          <w:sz w:val="24"/>
          <w:szCs w:val="24"/>
        </w:rPr>
        <w:t>/202</w:t>
      </w:r>
      <w:r w:rsidR="00373DEF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 xml:space="preserve">) </w:t>
      </w:r>
    </w:p>
    <w:p w14:paraId="7AC7E6FC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>: CÂMARA DO MUNICÍPIO DE CHARQUEADA/SP</w:t>
      </w:r>
    </w:p>
    <w:p w14:paraId="61F54A2E" w14:textId="77777777" w:rsidR="00233E3F" w:rsidRDefault="00233E3F" w:rsidP="00233E3F">
      <w:pPr>
        <w:pStyle w:val="western"/>
        <w:spacing w:before="119" w:line="363" w:lineRule="atLeast"/>
        <w:rPr>
          <w:rFonts w:ascii="Arial" w:hAnsi="Arial"/>
        </w:rPr>
      </w:pPr>
      <w:r>
        <w:rPr>
          <w:rFonts w:ascii="Arial" w:hAnsi="Arial"/>
          <w:sz w:val="24"/>
          <w:szCs w:val="24"/>
          <w:u w:val="single"/>
        </w:rPr>
        <w:t>CONTRATADA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/>
          <w:bCs/>
          <w:color w:val="262626"/>
          <w:sz w:val="24"/>
          <w:szCs w:val="24"/>
        </w:rPr>
        <w:t>xxxxxx</w:t>
      </w:r>
    </w:p>
    <w:p w14:paraId="1A2BB1A3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OBJETO/CONTRATO</w:t>
      </w:r>
      <w:r>
        <w:rPr>
          <w:rFonts w:ascii="Arial" w:hAnsi="Arial"/>
          <w:sz w:val="24"/>
          <w:szCs w:val="24"/>
        </w:rPr>
        <w:t xml:space="preserve">: Contratação de empresa para </w:t>
      </w:r>
      <w:r>
        <w:rPr>
          <w:rFonts w:ascii="Tahoma" w:hAnsi="Tahoma" w:cs="Tahoma"/>
          <w:b/>
          <w:bCs/>
        </w:rPr>
        <w:t>xxxx</w:t>
      </w:r>
      <w:r>
        <w:rPr>
          <w:rFonts w:ascii="Arial" w:hAnsi="Arial"/>
          <w:sz w:val="24"/>
          <w:szCs w:val="24"/>
        </w:rPr>
        <w:t>, conforme Termo de Referência</w:t>
      </w:r>
    </w:p>
    <w:p w14:paraId="194A7569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  <w:u w:val="single"/>
        </w:rPr>
        <w:t>ADVOGADO (s)/nº OAB</w:t>
      </w:r>
      <w:r>
        <w:rPr>
          <w:rFonts w:ascii="Arial" w:hAnsi="Arial"/>
          <w:sz w:val="24"/>
          <w:szCs w:val="24"/>
        </w:rPr>
        <w:t xml:space="preserve">: Fadel David Antonio Neto, OAB/SP 254.289 – e-mail </w:t>
      </w:r>
      <w:hyperlink r:id="rId10" w:history="1">
        <w:r>
          <w:rPr>
            <w:rStyle w:val="Hyperlink"/>
            <w:rFonts w:ascii="Arial" w:hAnsi="Arial"/>
            <w:sz w:val="24"/>
            <w:szCs w:val="24"/>
          </w:rPr>
          <w:t>fadeldavid@adv.oabsp.org.br</w:t>
        </w:r>
      </w:hyperlink>
      <w:r>
        <w:rPr>
          <w:rFonts w:ascii="Arial" w:hAnsi="Arial"/>
          <w:sz w:val="24"/>
          <w:szCs w:val="24"/>
        </w:rPr>
        <w:t xml:space="preserve"> </w:t>
      </w:r>
    </w:p>
    <w:p w14:paraId="588703A7" w14:textId="77777777" w:rsidR="00233E3F" w:rsidRDefault="00233E3F" w:rsidP="00233E3F">
      <w:pPr>
        <w:pStyle w:val="western"/>
        <w:spacing w:before="119" w:after="240" w:line="363" w:lineRule="atLeast"/>
      </w:pPr>
    </w:p>
    <w:p w14:paraId="4EA3F496" w14:textId="77777777" w:rsidR="00233E3F" w:rsidRDefault="00233E3F" w:rsidP="00233E3F">
      <w:pPr>
        <w:pStyle w:val="western"/>
        <w:spacing w:before="119" w:line="363" w:lineRule="atLeast"/>
      </w:pPr>
      <w:r>
        <w:rPr>
          <w:rFonts w:ascii="Arial" w:hAnsi="Arial"/>
          <w:sz w:val="24"/>
          <w:szCs w:val="24"/>
        </w:rPr>
        <w:t>Pelo presente TERMO, nós, abaixo identificados:</w:t>
      </w:r>
    </w:p>
    <w:p w14:paraId="02EAECF2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1. Estamos CIENTES de que:</w:t>
      </w:r>
    </w:p>
    <w:p w14:paraId="0990BA36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1044693D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2B85F56F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D257B54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 xml:space="preserve">d) as informações pessoais dos responsáveis pela </w:t>
      </w:r>
      <w:r>
        <w:rPr>
          <w:rFonts w:ascii="Arial" w:hAnsi="Arial"/>
          <w:sz w:val="24"/>
          <w:szCs w:val="24"/>
          <w:u w:val="single"/>
        </w:rPr>
        <w:t>contratante</w:t>
      </w:r>
      <w:r>
        <w:rPr>
          <w:rFonts w:ascii="Arial" w:hAnsi="Arial"/>
          <w:sz w:val="24"/>
          <w:szCs w:val="24"/>
        </w:rPr>
        <w:t xml:space="preserve">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31F91919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e) é de exclusiva responsabilidade do contratado manter seus dados sempre atualizados.</w:t>
      </w:r>
    </w:p>
    <w:p w14:paraId="3C44B27E" w14:textId="77777777" w:rsidR="00233E3F" w:rsidRDefault="00233E3F" w:rsidP="00233E3F">
      <w:pPr>
        <w:pStyle w:val="western"/>
        <w:spacing w:before="119" w:after="240" w:line="340" w:lineRule="atLeast"/>
      </w:pPr>
    </w:p>
    <w:p w14:paraId="32806085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b/>
          <w:bCs/>
          <w:sz w:val="24"/>
          <w:szCs w:val="24"/>
        </w:rPr>
        <w:t>2. Damo-nos por NOTIFICADOS para:</w:t>
      </w:r>
    </w:p>
    <w:p w14:paraId="02039281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a) O acompanhamento dos atos do processo até seu julgamento final e consequente publicação;</w:t>
      </w:r>
    </w:p>
    <w:p w14:paraId="5E181D94" w14:textId="77777777" w:rsidR="00233E3F" w:rsidRDefault="00233E3F" w:rsidP="00233E3F">
      <w:pPr>
        <w:pStyle w:val="western"/>
        <w:spacing w:before="119" w:line="340" w:lineRule="atLeast"/>
      </w:pPr>
      <w:r>
        <w:rPr>
          <w:rFonts w:ascii="Arial" w:hAnsi="Arial"/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14:paraId="5E3391E1" w14:textId="77777777" w:rsidR="00233E3F" w:rsidRDefault="00233E3F" w:rsidP="00233E3F">
      <w:pPr>
        <w:pStyle w:val="western"/>
        <w:spacing w:before="119" w:after="240" w:line="340" w:lineRule="atLeast"/>
        <w:jc w:val="right"/>
      </w:pPr>
    </w:p>
    <w:p w14:paraId="7B7050C8" w14:textId="77777777" w:rsidR="00233E3F" w:rsidRDefault="00233E3F" w:rsidP="00233E3F">
      <w:pPr>
        <w:pStyle w:val="western"/>
        <w:spacing w:before="119" w:line="340" w:lineRule="atLeast"/>
        <w:jc w:val="right"/>
      </w:pPr>
      <w:r>
        <w:rPr>
          <w:rFonts w:ascii="Arial" w:hAnsi="Arial"/>
          <w:sz w:val="24"/>
          <w:szCs w:val="24"/>
        </w:rPr>
        <w:t>Charqueada/SP, em 28 de janeiro de 2025</w:t>
      </w:r>
    </w:p>
    <w:p w14:paraId="1ED80603" w14:textId="77777777" w:rsidR="00233E3F" w:rsidRDefault="00233E3F" w:rsidP="00233E3F">
      <w:pPr>
        <w:pStyle w:val="western"/>
        <w:spacing w:after="240" w:line="340" w:lineRule="atLeast"/>
      </w:pPr>
    </w:p>
    <w:p w14:paraId="606B7695" w14:textId="77777777" w:rsidR="00233E3F" w:rsidRDefault="00233E3F" w:rsidP="00233E3F">
      <w:pPr>
        <w:pStyle w:val="NormalWeb"/>
        <w:numPr>
          <w:ilvl w:val="0"/>
          <w:numId w:val="10"/>
        </w:numPr>
        <w:suppressAutoHyphens w:val="0"/>
        <w:spacing w:before="100" w:beforeAutospacing="0" w:after="119" w:afterAutospacing="0" w:line="318" w:lineRule="atLeast"/>
      </w:pPr>
      <w:r>
        <w:rPr>
          <w:b/>
          <w:bCs/>
          <w:u w:val="single"/>
        </w:rPr>
        <w:t>AUTORIDADE MÁXIMA DO ÓRGÃO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ENTIDADE</w:t>
      </w:r>
      <w:r>
        <w:rPr>
          <w:b/>
          <w:bCs/>
        </w:rPr>
        <w:t>;</w:t>
      </w:r>
      <w:r>
        <w:rPr>
          <w:b/>
          <w:bCs/>
          <w:u w:val="single"/>
        </w:rPr>
        <w:t xml:space="preserve"> </w:t>
      </w:r>
    </w:p>
    <w:p w14:paraId="15B115A3" w14:textId="77777777" w:rsidR="00233E3F" w:rsidRDefault="00233E3F" w:rsidP="00233E3F">
      <w:pPr>
        <w:pStyle w:val="western"/>
        <w:spacing w:after="240" w:line="318" w:lineRule="atLeast"/>
      </w:pPr>
    </w:p>
    <w:p w14:paraId="4597CA15" w14:textId="77777777" w:rsidR="00233E3F" w:rsidRDefault="00233E3F" w:rsidP="00233E3F">
      <w:pPr>
        <w:pStyle w:val="NormalWeb"/>
        <w:numPr>
          <w:ilvl w:val="0"/>
          <w:numId w:val="11"/>
        </w:numPr>
        <w:suppressAutoHyphens w:val="0"/>
        <w:spacing w:before="119" w:beforeAutospacing="0" w:after="119" w:afterAutospacing="0" w:line="318" w:lineRule="atLeast"/>
      </w:pPr>
      <w:r>
        <w:rPr>
          <w:b/>
          <w:bCs/>
          <w:u w:val="single"/>
        </w:rPr>
        <w:t>RESPONSÁVEL PELA HOMOLOGA</w:t>
      </w:r>
      <w:r>
        <w:rPr>
          <w:b/>
          <w:bCs/>
        </w:rPr>
        <w:t>Ç</w:t>
      </w:r>
      <w:r>
        <w:rPr>
          <w:b/>
          <w:bCs/>
          <w:u w:val="single"/>
        </w:rPr>
        <w:t>ÃO DO CERTAME OU RATIFICA</w:t>
      </w:r>
      <w:r>
        <w:rPr>
          <w:b/>
          <w:bCs/>
        </w:rPr>
        <w:t>Ç</w:t>
      </w:r>
      <w:r>
        <w:rPr>
          <w:b/>
          <w:bCs/>
          <w:u w:val="single"/>
        </w:rPr>
        <w:t>ÃO DA DISPENSA</w:t>
      </w:r>
      <w:r>
        <w:rPr>
          <w:b/>
          <w:bCs/>
          <w:sz w:val="28"/>
          <w:szCs w:val="28"/>
          <w:u w:val="single"/>
        </w:rPr>
        <w:t>/</w:t>
      </w:r>
      <w:r>
        <w:rPr>
          <w:b/>
          <w:bCs/>
          <w:u w:val="single"/>
        </w:rPr>
        <w:t>INEXIGIBILIDADE DE LICITA</w:t>
      </w:r>
      <w:r>
        <w:rPr>
          <w:b/>
          <w:bCs/>
        </w:rPr>
        <w:t>Ç</w:t>
      </w:r>
      <w:r>
        <w:rPr>
          <w:b/>
          <w:bCs/>
          <w:u w:val="single"/>
        </w:rPr>
        <w:t>ÃO</w:t>
      </w:r>
      <w:r>
        <w:rPr>
          <w:b/>
          <w:bCs/>
        </w:rPr>
        <w:t>; e</w:t>
      </w:r>
    </w:p>
    <w:p w14:paraId="6B30667C" w14:textId="77777777" w:rsidR="00233E3F" w:rsidRDefault="00233E3F" w:rsidP="00233E3F">
      <w:pPr>
        <w:pStyle w:val="western"/>
        <w:spacing w:after="240" w:line="318" w:lineRule="atLeast"/>
      </w:pPr>
    </w:p>
    <w:p w14:paraId="3AD8A19A" w14:textId="77777777" w:rsidR="00233E3F" w:rsidRDefault="00233E3F" w:rsidP="00233E3F">
      <w:pPr>
        <w:pStyle w:val="NormalWeb"/>
        <w:numPr>
          <w:ilvl w:val="0"/>
          <w:numId w:val="12"/>
        </w:numPr>
        <w:suppressAutoHyphens w:val="0"/>
        <w:spacing w:before="100" w:beforeAutospacing="0" w:after="119" w:afterAutospacing="0" w:line="318" w:lineRule="atLeast"/>
      </w:pPr>
      <w:r>
        <w:rPr>
          <w:b/>
          <w:bCs/>
          <w:u w:val="single"/>
        </w:rPr>
        <w:t>ORDENADOR DE DESPESAS DA CONTRATANTE</w:t>
      </w:r>
      <w:r>
        <w:rPr>
          <w:b/>
          <w:bCs/>
        </w:rPr>
        <w:t>:</w:t>
      </w:r>
    </w:p>
    <w:p w14:paraId="23BC62D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0D28C067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6F69F147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CPF: xxxx</w:t>
      </w:r>
    </w:p>
    <w:p w14:paraId="4E5A2408" w14:textId="77777777" w:rsidR="00233E3F" w:rsidRDefault="00233E3F" w:rsidP="00233E3F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</w:t>
      </w:r>
    </w:p>
    <w:p w14:paraId="73252ED4" w14:textId="77777777" w:rsidR="00233E3F" w:rsidRDefault="00233E3F" w:rsidP="00233E3F">
      <w:pPr>
        <w:pStyle w:val="western"/>
        <w:spacing w:after="240" w:line="340" w:lineRule="atLeast"/>
      </w:pPr>
    </w:p>
    <w:p w14:paraId="748278BE" w14:textId="77777777" w:rsidR="00233E3F" w:rsidRDefault="00233E3F" w:rsidP="00233E3F">
      <w:pPr>
        <w:pStyle w:val="NormalWeb"/>
        <w:numPr>
          <w:ilvl w:val="0"/>
          <w:numId w:val="13"/>
        </w:numPr>
        <w:suppressAutoHyphens w:val="0"/>
        <w:spacing w:before="100" w:beforeAutospacing="0" w:after="119" w:afterAutospacing="0" w:line="340" w:lineRule="atLeast"/>
      </w:pPr>
      <w:r>
        <w:rPr>
          <w:b/>
          <w:bCs/>
          <w:u w:val="single"/>
        </w:rPr>
        <w:t>RESPONSÁVEIS QUE ASSINARAM O AJUSTE:</w:t>
      </w:r>
    </w:p>
    <w:p w14:paraId="4C5F096F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Pelo contratante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74F9BD44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Nome: FERNANDO PIVA CIARAMELLO</w:t>
      </w:r>
    </w:p>
    <w:p w14:paraId="2BDEC0A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t>Cargo: Presidente da Câmara Municipal de Charqueada/SP</w:t>
      </w:r>
    </w:p>
    <w:p w14:paraId="1B91B6B0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sz w:val="24"/>
          <w:szCs w:val="24"/>
        </w:rPr>
        <w:lastRenderedPageBreak/>
        <w:t>CPFxxx</w:t>
      </w:r>
    </w:p>
    <w:p w14:paraId="401A469E" w14:textId="77777777" w:rsidR="00233E3F" w:rsidRDefault="00233E3F" w:rsidP="00233E3F">
      <w:pPr>
        <w:pStyle w:val="western"/>
        <w:spacing w:after="240" w:line="340" w:lineRule="atLeast"/>
      </w:pPr>
    </w:p>
    <w:p w14:paraId="4B13FC95" w14:textId="77777777" w:rsidR="00233E3F" w:rsidRDefault="00233E3F" w:rsidP="00233E3F">
      <w:pPr>
        <w:pStyle w:val="western"/>
        <w:spacing w:after="198" w:line="340" w:lineRule="atLeast"/>
      </w:pPr>
      <w:r>
        <w:rPr>
          <w:rFonts w:ascii="Arial" w:hAnsi="Arial"/>
          <w:sz w:val="24"/>
          <w:szCs w:val="24"/>
        </w:rPr>
        <w:t>Assinatura: ________________________________________________</w:t>
      </w:r>
    </w:p>
    <w:p w14:paraId="58CDAA28" w14:textId="77777777" w:rsidR="00233E3F" w:rsidRDefault="00233E3F" w:rsidP="00233E3F">
      <w:pPr>
        <w:pStyle w:val="western"/>
        <w:spacing w:after="198" w:line="318" w:lineRule="atLeast"/>
      </w:pPr>
      <w:r>
        <w:rPr>
          <w:rFonts w:ascii="Arial" w:hAnsi="Arial"/>
          <w:b/>
          <w:bCs/>
          <w:sz w:val="24"/>
          <w:szCs w:val="24"/>
          <w:u w:val="single"/>
        </w:rPr>
        <w:t>Pela contratada</w:t>
      </w:r>
      <w:r>
        <w:rPr>
          <w:rFonts w:ascii="Arial" w:hAnsi="Arial"/>
          <w:b/>
          <w:bCs/>
          <w:sz w:val="24"/>
          <w:szCs w:val="24"/>
        </w:rPr>
        <w:t>:</w:t>
      </w:r>
    </w:p>
    <w:p w14:paraId="6505AC0D" w14:textId="77777777" w:rsidR="00233E3F" w:rsidRDefault="00233E3F" w:rsidP="00233E3F">
      <w:pPr>
        <w:spacing w:after="0" w:line="320" w:lineRule="exact"/>
      </w:pPr>
      <w:r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Courier New" w:hAnsi="Courier New" w:cs="Courier New"/>
          <w:b/>
          <w:color w:val="262626"/>
          <w:sz w:val="24"/>
          <w:szCs w:val="24"/>
        </w:rPr>
        <w:t>xxxxxxxx</w:t>
      </w:r>
    </w:p>
    <w:p w14:paraId="25A661AA" w14:textId="77777777" w:rsidR="00233E3F" w:rsidRDefault="00233E3F" w:rsidP="00233E3F">
      <w:pPr>
        <w:spacing w:after="0" w:line="320" w:lineRule="exact"/>
        <w:rPr>
          <w:rFonts w:ascii="Bookman Old Style" w:hAnsi="Bookman Old Style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CPF: </w:t>
      </w:r>
      <w:r>
        <w:rPr>
          <w:rFonts w:ascii="Courier New" w:hAnsi="Courier New" w:cs="Courier New"/>
          <w:b/>
          <w:color w:val="262626"/>
          <w:sz w:val="24"/>
          <w:szCs w:val="24"/>
        </w:rPr>
        <w:t>xxxxx</w:t>
      </w:r>
    </w:p>
    <w:p w14:paraId="7AFD82A8" w14:textId="77777777" w:rsidR="00233E3F" w:rsidRDefault="00233E3F" w:rsidP="00233E3F">
      <w:pPr>
        <w:pStyle w:val="western"/>
        <w:spacing w:after="198" w:line="318" w:lineRule="atLeast"/>
      </w:pPr>
    </w:p>
    <w:p w14:paraId="6A8A674E" w14:textId="77777777" w:rsidR="00233E3F" w:rsidRDefault="00233E3F" w:rsidP="00233E3F">
      <w:pPr>
        <w:pStyle w:val="western"/>
        <w:spacing w:after="198" w:line="340" w:lineRule="atLeast"/>
        <w:jc w:val="center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Assinatura: __________________________________________________</w:t>
      </w:r>
    </w:p>
    <w:p w14:paraId="6DFAC26E" w14:textId="77777777" w:rsidR="00233E3F" w:rsidRDefault="00233E3F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233E3F" w:rsidSect="00FE26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AE7A73"/>
    <w:multiLevelType w:val="multilevel"/>
    <w:tmpl w:val="D4C0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C0615"/>
    <w:multiLevelType w:val="multilevel"/>
    <w:tmpl w:val="E82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33E3F"/>
    <w:rsid w:val="002535B6"/>
    <w:rsid w:val="00317296"/>
    <w:rsid w:val="00337FDF"/>
    <w:rsid w:val="0034734C"/>
    <w:rsid w:val="00373DEF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10A9D"/>
    <w:rsid w:val="0073715E"/>
    <w:rsid w:val="00754847"/>
    <w:rsid w:val="0076155C"/>
    <w:rsid w:val="00767626"/>
    <w:rsid w:val="008150C7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D7532"/>
    <w:rsid w:val="00DE2D8A"/>
    <w:rsid w:val="00E531FE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3D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3D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adeldavid@adv.oabsp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2704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4</cp:revision>
  <cp:lastPrinted>2025-01-08T16:11:00Z</cp:lastPrinted>
  <dcterms:created xsi:type="dcterms:W3CDTF">2025-01-29T16:31:00Z</dcterms:created>
  <dcterms:modified xsi:type="dcterms:W3CDTF">2026-01-22T18:08:00Z</dcterms:modified>
  <dc:language>pt-BR</dc:language>
</cp:coreProperties>
</file>