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7ED2393D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A217B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08A1C21F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A217B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5BB47419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06A77">
        <w:rPr>
          <w:rFonts w:ascii="Arial" w:hAnsi="Arial" w:cs="Arial"/>
          <w:color w:val="000000"/>
          <w:sz w:val="24"/>
          <w:szCs w:val="24"/>
        </w:rPr>
        <w:t>2</w:t>
      </w:r>
      <w:r w:rsidR="00A217B5">
        <w:rPr>
          <w:rFonts w:ascii="Arial" w:hAnsi="Arial" w:cs="Arial"/>
          <w:color w:val="000000"/>
          <w:sz w:val="24"/>
          <w:szCs w:val="24"/>
        </w:rPr>
        <w:t>9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abril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A217B5">
        <w:rPr>
          <w:rFonts w:ascii="Arial" w:hAnsi="Arial" w:cs="Arial"/>
          <w:color w:val="000000"/>
          <w:sz w:val="24"/>
          <w:szCs w:val="24"/>
        </w:rPr>
        <w:t>05 de maio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2D87B67E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A217B5" w:rsidRPr="00FA6E28">
        <w:rPr>
          <w:rFonts w:ascii="Arial" w:hAnsi="Arial" w:cs="Arial"/>
        </w:rPr>
        <w:t>contratação de empresa especializada para prestação de serviços de reparo e manutenção estética de veículo oficial, incluindo serviços de funilaria, pintura, polimento, restauração de faróis e higienização</w:t>
      </w:r>
      <w:r w:rsidR="00C157D1">
        <w:rPr>
          <w:rFonts w:ascii="Arial" w:hAnsi="Arial" w:cs="Arial"/>
        </w:rPr>
        <w:t>, conforme termo de referência</w:t>
      </w:r>
      <w:r w:rsidR="006E2942" w:rsidRPr="00BA5F8C">
        <w:rPr>
          <w:rFonts w:ascii="Arial" w:hAnsi="Arial" w:cs="Arial"/>
        </w:rPr>
        <w:t>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3810"/>
        <w:gridCol w:w="1396"/>
      </w:tblGrid>
      <w:tr w:rsidR="00A217B5" w:rsidRPr="001D1376" w14:paraId="1D0BDB43" w14:textId="77777777" w:rsidTr="003300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893421" w14:textId="77777777" w:rsidR="00A217B5" w:rsidRPr="001D1376" w:rsidRDefault="00A217B5" w:rsidP="003300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37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CA1D00B" w14:textId="77777777" w:rsidR="00A217B5" w:rsidRPr="001D1376" w:rsidRDefault="00A217B5" w:rsidP="003300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37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66B73226" w14:textId="77777777" w:rsidR="00A217B5" w:rsidRPr="001D1376" w:rsidRDefault="00A217B5" w:rsidP="003300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376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A217B5" w:rsidRPr="001D1376" w14:paraId="0B823084" w14:textId="77777777" w:rsidTr="00330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74BB0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4FA18A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Reparo e repintura de para-choque</w:t>
            </w:r>
          </w:p>
        </w:tc>
        <w:tc>
          <w:tcPr>
            <w:tcW w:w="0" w:type="auto"/>
            <w:vAlign w:val="center"/>
            <w:hideMark/>
          </w:tcPr>
          <w:p w14:paraId="77F4F5AF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2 unidades</w:t>
            </w:r>
          </w:p>
        </w:tc>
      </w:tr>
      <w:tr w:rsidR="00A217B5" w:rsidRPr="001D1376" w14:paraId="4A31BB04" w14:textId="77777777" w:rsidTr="00330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BE7D6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49B2D7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Reparo e repintura de amassado</w:t>
            </w:r>
          </w:p>
        </w:tc>
        <w:tc>
          <w:tcPr>
            <w:tcW w:w="0" w:type="auto"/>
            <w:vAlign w:val="center"/>
            <w:hideMark/>
          </w:tcPr>
          <w:p w14:paraId="2C5EC17E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1 unidade</w:t>
            </w:r>
          </w:p>
        </w:tc>
      </w:tr>
      <w:tr w:rsidR="00A217B5" w:rsidRPr="001D1376" w14:paraId="2126C2F0" w14:textId="77777777" w:rsidTr="00330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063CA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612654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Polimento completo do veículo</w:t>
            </w:r>
          </w:p>
        </w:tc>
        <w:tc>
          <w:tcPr>
            <w:tcW w:w="0" w:type="auto"/>
            <w:vAlign w:val="center"/>
            <w:hideMark/>
          </w:tcPr>
          <w:p w14:paraId="09085EBA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1 unidade</w:t>
            </w:r>
          </w:p>
        </w:tc>
      </w:tr>
      <w:tr w:rsidR="00A217B5" w:rsidRPr="001D1376" w14:paraId="77D44233" w14:textId="77777777" w:rsidTr="00330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141F5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1C4CDE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Restauração de faróis</w:t>
            </w:r>
          </w:p>
        </w:tc>
        <w:tc>
          <w:tcPr>
            <w:tcW w:w="0" w:type="auto"/>
            <w:vAlign w:val="center"/>
            <w:hideMark/>
          </w:tcPr>
          <w:p w14:paraId="04BD939B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2 unidades</w:t>
            </w:r>
          </w:p>
        </w:tc>
      </w:tr>
      <w:tr w:rsidR="00A217B5" w:rsidRPr="001D1376" w14:paraId="29269611" w14:textId="77777777" w:rsidTr="00330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C94C4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E3EEF6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Higienização interna e externa</w:t>
            </w:r>
          </w:p>
        </w:tc>
        <w:tc>
          <w:tcPr>
            <w:tcW w:w="0" w:type="auto"/>
            <w:vAlign w:val="center"/>
            <w:hideMark/>
          </w:tcPr>
          <w:p w14:paraId="2B52F8FC" w14:textId="77777777" w:rsidR="00A217B5" w:rsidRPr="001D1376" w:rsidRDefault="00A217B5" w:rsidP="003300BF">
            <w:pPr>
              <w:rPr>
                <w:rFonts w:ascii="Arial" w:hAnsi="Arial" w:cs="Arial"/>
                <w:sz w:val="24"/>
                <w:szCs w:val="24"/>
              </w:rPr>
            </w:pPr>
            <w:r w:rsidRPr="001D1376">
              <w:rPr>
                <w:rFonts w:ascii="Arial" w:hAnsi="Arial" w:cs="Arial"/>
                <w:sz w:val="24"/>
                <w:szCs w:val="24"/>
              </w:rPr>
              <w:t>1 unidade</w:t>
            </w:r>
          </w:p>
        </w:tc>
      </w:tr>
    </w:tbl>
    <w:p w14:paraId="4857DEB2" w14:textId="77777777" w:rsidR="00A217B5" w:rsidRPr="001D1376" w:rsidRDefault="00A217B5" w:rsidP="00A217B5">
      <w:pPr>
        <w:rPr>
          <w:rFonts w:ascii="Arial" w:hAnsi="Arial" w:cs="Arial"/>
          <w:sz w:val="24"/>
          <w:szCs w:val="24"/>
        </w:rPr>
      </w:pPr>
    </w:p>
    <w:p w14:paraId="6E07284E" w14:textId="77777777" w:rsidR="00A217B5" w:rsidRPr="001D1376" w:rsidRDefault="00A217B5" w:rsidP="00A217B5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1D1376">
        <w:rPr>
          <w:rFonts w:ascii="Arial" w:hAnsi="Arial" w:cs="Arial"/>
          <w:color w:val="auto"/>
          <w:sz w:val="24"/>
          <w:szCs w:val="24"/>
        </w:rPr>
        <w:lastRenderedPageBreak/>
        <w:t>ESPECIFICAÇÕES DOS SERVIÇOS</w:t>
      </w:r>
    </w:p>
    <w:p w14:paraId="23A229C8" w14:textId="77777777" w:rsidR="00A217B5" w:rsidRPr="001D1376" w:rsidRDefault="00A217B5" w:rsidP="00A217B5">
      <w:pPr>
        <w:pStyle w:val="Ttulo3"/>
        <w:rPr>
          <w:rFonts w:ascii="Arial" w:hAnsi="Arial" w:cs="Arial"/>
          <w:color w:val="auto"/>
        </w:rPr>
      </w:pPr>
      <w:r w:rsidRPr="001D1376">
        <w:rPr>
          <w:rFonts w:ascii="Arial" w:hAnsi="Arial" w:cs="Arial"/>
          <w:color w:val="auto"/>
        </w:rPr>
        <w:t>Reparo e Repintura</w:t>
      </w:r>
    </w:p>
    <w:p w14:paraId="1F29916F" w14:textId="77777777" w:rsidR="00A217B5" w:rsidRPr="001D1376" w:rsidRDefault="00A217B5" w:rsidP="00A217B5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Correção de avarias na lataria; </w:t>
      </w:r>
    </w:p>
    <w:p w14:paraId="18BD1682" w14:textId="77777777" w:rsidR="00A217B5" w:rsidRPr="001D1376" w:rsidRDefault="00A217B5" w:rsidP="00A217B5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Preparação da superfície (lixamento, aplicação de primer); </w:t>
      </w:r>
    </w:p>
    <w:p w14:paraId="29154222" w14:textId="77777777" w:rsidR="00A217B5" w:rsidRPr="001D1376" w:rsidRDefault="00A217B5" w:rsidP="00A217B5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Pintura compatível com a cor original; </w:t>
      </w:r>
    </w:p>
    <w:p w14:paraId="2F96E214" w14:textId="77777777" w:rsidR="00A217B5" w:rsidRPr="001D1376" w:rsidRDefault="00A217B5" w:rsidP="00A217B5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Acabamento profissional. </w:t>
      </w:r>
    </w:p>
    <w:p w14:paraId="4A6BD6EE" w14:textId="77777777" w:rsidR="00A217B5" w:rsidRPr="001D1376" w:rsidRDefault="00A217B5" w:rsidP="00A217B5">
      <w:pPr>
        <w:pStyle w:val="Ttulo3"/>
        <w:rPr>
          <w:rFonts w:ascii="Arial" w:hAnsi="Arial" w:cs="Arial"/>
          <w:color w:val="auto"/>
        </w:rPr>
      </w:pPr>
      <w:r w:rsidRPr="001D1376">
        <w:rPr>
          <w:rFonts w:ascii="Arial" w:hAnsi="Arial" w:cs="Arial"/>
          <w:color w:val="auto"/>
        </w:rPr>
        <w:t>Polimento</w:t>
      </w:r>
    </w:p>
    <w:p w14:paraId="2621551C" w14:textId="77777777" w:rsidR="00A217B5" w:rsidRPr="001D1376" w:rsidRDefault="00A217B5" w:rsidP="00A217B5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Polimento técnico com remoção de riscos superficiais; </w:t>
      </w:r>
    </w:p>
    <w:p w14:paraId="67CAD52E" w14:textId="77777777" w:rsidR="00A217B5" w:rsidRPr="001D1376" w:rsidRDefault="00A217B5" w:rsidP="00A217B5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Aplicação de proteção na pintura. </w:t>
      </w:r>
    </w:p>
    <w:p w14:paraId="6B6146E3" w14:textId="77777777" w:rsidR="00A217B5" w:rsidRPr="001D1376" w:rsidRDefault="00A217B5" w:rsidP="00A217B5">
      <w:pPr>
        <w:pStyle w:val="Ttulo3"/>
        <w:rPr>
          <w:rFonts w:ascii="Arial" w:hAnsi="Arial" w:cs="Arial"/>
          <w:color w:val="auto"/>
        </w:rPr>
      </w:pPr>
      <w:r w:rsidRPr="001D1376">
        <w:rPr>
          <w:rFonts w:ascii="Arial" w:hAnsi="Arial" w:cs="Arial"/>
          <w:color w:val="auto"/>
        </w:rPr>
        <w:t>Restauração de Faróis</w:t>
      </w:r>
    </w:p>
    <w:p w14:paraId="0DE95200" w14:textId="77777777" w:rsidR="00A217B5" w:rsidRPr="001D1376" w:rsidRDefault="00A217B5" w:rsidP="00A217B5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Remoção de opacidade; </w:t>
      </w:r>
    </w:p>
    <w:p w14:paraId="4AFB9441" w14:textId="77777777" w:rsidR="00A217B5" w:rsidRPr="001D1376" w:rsidRDefault="00A217B5" w:rsidP="00A217B5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Recuperação da transparência; </w:t>
      </w:r>
    </w:p>
    <w:p w14:paraId="30735BAE" w14:textId="77777777" w:rsidR="00A217B5" w:rsidRPr="001D1376" w:rsidRDefault="00A217B5" w:rsidP="00A217B5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Aplicação de proteção UV. </w:t>
      </w:r>
    </w:p>
    <w:p w14:paraId="5490E26C" w14:textId="77777777" w:rsidR="00A217B5" w:rsidRPr="001D1376" w:rsidRDefault="00A217B5" w:rsidP="00A217B5">
      <w:pPr>
        <w:pStyle w:val="Ttulo3"/>
        <w:rPr>
          <w:rFonts w:ascii="Arial" w:hAnsi="Arial" w:cs="Arial"/>
          <w:color w:val="auto"/>
        </w:rPr>
      </w:pPr>
      <w:r w:rsidRPr="001D1376">
        <w:rPr>
          <w:rFonts w:ascii="Arial" w:hAnsi="Arial" w:cs="Arial"/>
          <w:color w:val="auto"/>
        </w:rPr>
        <w:t>Higienização</w:t>
      </w:r>
    </w:p>
    <w:p w14:paraId="554B3C9F" w14:textId="77777777" w:rsidR="00A217B5" w:rsidRPr="001D1376" w:rsidRDefault="00A217B5" w:rsidP="00A217B5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Limpeza interna completa; </w:t>
      </w:r>
    </w:p>
    <w:p w14:paraId="42619579" w14:textId="77777777" w:rsidR="00A217B5" w:rsidRPr="001D1376" w:rsidRDefault="00A217B5" w:rsidP="00A217B5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Limpeza externa; </w:t>
      </w:r>
    </w:p>
    <w:p w14:paraId="34B02A82" w14:textId="77777777" w:rsidR="00A217B5" w:rsidRPr="001D1376" w:rsidRDefault="00A217B5" w:rsidP="00A217B5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D1376">
        <w:rPr>
          <w:rFonts w:ascii="Arial" w:hAnsi="Arial" w:cs="Arial"/>
          <w:sz w:val="24"/>
          <w:szCs w:val="24"/>
        </w:rPr>
        <w:t xml:space="preserve">Aspiração e acabamento. 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0593544" w:rsidR="00F13922" w:rsidRPr="00B06A77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17"/>
  </w:num>
  <w:num w:numId="10">
    <w:abstractNumId w:val="3"/>
  </w:num>
  <w:num w:numId="11">
    <w:abstractNumId w:val="4"/>
  </w:num>
  <w:num w:numId="12">
    <w:abstractNumId w:val="19"/>
  </w:num>
  <w:num w:numId="13">
    <w:abstractNumId w:val="18"/>
  </w:num>
  <w:num w:numId="14">
    <w:abstractNumId w:val="16"/>
  </w:num>
  <w:num w:numId="15">
    <w:abstractNumId w:val="2"/>
  </w:num>
  <w:num w:numId="16">
    <w:abstractNumId w:val="6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2C3C93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23</cp:revision>
  <cp:lastPrinted>2026-04-27T12:55:00Z</cp:lastPrinted>
  <dcterms:created xsi:type="dcterms:W3CDTF">2025-01-21T15:32:00Z</dcterms:created>
  <dcterms:modified xsi:type="dcterms:W3CDTF">2026-04-29T12:08:00Z</dcterms:modified>
  <dc:language>pt-BR</dc:language>
</cp:coreProperties>
</file>